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Ex1.xml" ContentType="application/vnd.ms-office.chartex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BE9B" w14:textId="0253199E" w:rsidR="00DF55B2" w:rsidRDefault="00BA6101" w:rsidP="006706A2">
      <w:pPr>
        <w:ind w:left="-426"/>
        <w:rPr>
          <w:rFonts w:ascii="Verdana" w:hAnsi="Verdana" w:cs="Arial"/>
          <w:b/>
          <w:color w:val="365F91" w:themeColor="accent1" w:themeShade="BF"/>
          <w:sz w:val="28"/>
          <w:szCs w:val="28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6D46C179" wp14:editId="258D01C3">
                <wp:simplePos x="0" y="0"/>
                <wp:positionH relativeFrom="margin">
                  <wp:posOffset>-241300</wp:posOffset>
                </wp:positionH>
                <wp:positionV relativeFrom="paragraph">
                  <wp:posOffset>1117600</wp:posOffset>
                </wp:positionV>
                <wp:extent cx="7175500" cy="298450"/>
                <wp:effectExtent l="19050" t="19050" r="25400" b="254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298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A0F4A06" w14:textId="77777777" w:rsidR="00FA26B2" w:rsidRPr="00785260" w:rsidRDefault="00FA26B2" w:rsidP="00FA26B2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RELATÓRIO DE ATENDIMENTO – SERVIÇO DE INFORMAÇÕES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6C179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19pt;margin-top:88pt;width:565pt;height:23.5pt;z-index:252049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" fillcolor="#c6d9f1 [671]" strokecolor="#95b3d7 [1940]" strokeweight="2.25pt">
                <v:textbox>
                  <w:txbxContent>
                    <w:p w14:paraId="1A0F4A06" w14:textId="77777777" w:rsidR="00FA26B2" w:rsidRPr="00785260" w:rsidRDefault="00FA26B2" w:rsidP="00FA26B2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RELATÓRIO DE ATENDIMENTO – SERVIÇO DE INFORMAÇÕES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1455" behindDoc="0" locked="0" layoutInCell="1" allowOverlap="1" wp14:anchorId="12F3593A" wp14:editId="2713D4D1">
                <wp:simplePos x="0" y="0"/>
                <wp:positionH relativeFrom="margin">
                  <wp:posOffset>-349250</wp:posOffset>
                </wp:positionH>
                <wp:positionV relativeFrom="paragraph">
                  <wp:posOffset>323850</wp:posOffset>
                </wp:positionV>
                <wp:extent cx="15811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2FCF5" w14:textId="3E838722" w:rsidR="00B76CAB" w:rsidRPr="00BF3D0D" w:rsidRDefault="00021AFA" w:rsidP="00BA610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</w:pPr>
                            <w:r w:rsidRPr="00BF3D0D"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  <w:t>JU</w:t>
                            </w:r>
                            <w:r w:rsidR="00A94BE3" w:rsidRPr="00BF3D0D"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  <w:t>L</w:t>
                            </w:r>
                            <w:r w:rsidRPr="00BF3D0D"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  <w:t>HO</w:t>
                            </w:r>
                            <w:r w:rsidR="00B76CAB" w:rsidRPr="00BF3D0D"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593A" id="Caixa de Texto 2" o:spid="_x0000_s1027" type="#_x0000_t202" style="position:absolute;left:0;text-align:left;margin-left:-27.5pt;margin-top:25.5pt;width:124.5pt;height:27.85pt;z-index:252051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" filled="f" stroked="f">
                <v:textbox>
                  <w:txbxContent>
                    <w:p w14:paraId="79B2FCF5" w14:textId="3E838722" w:rsidR="00B76CAB" w:rsidRPr="00BF3D0D" w:rsidRDefault="00021AFA" w:rsidP="00BA6101">
                      <w:pPr>
                        <w:jc w:val="both"/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</w:pPr>
                      <w:r w:rsidRPr="00BF3D0D"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  <w:t>JU</w:t>
                      </w:r>
                      <w:r w:rsidR="00A94BE3" w:rsidRPr="00BF3D0D"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  <w:t>L</w:t>
                      </w:r>
                      <w:r w:rsidRPr="00BF3D0D"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  <w:t>HO</w:t>
                      </w:r>
                      <w:r w:rsidR="00B76CAB" w:rsidRPr="00BF3D0D"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  <w:t>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518980141"/>
      <w:bookmarkEnd w:id="0"/>
      <w:r w:rsidR="00866C81" w:rsidRPr="00FE00B2">
        <w:rPr>
          <w:noProof/>
          <w:color w:val="365F91" w:themeColor="accent1" w:themeShade="BF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1D7E870A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6D539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FE00B2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left:0;text-align:left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2C1123" w:rsidRPr="00FE00B2">
        <w:rPr>
          <w:rFonts w:ascii="Verdana" w:hAnsi="Verdana" w:cs="Arial"/>
          <w:b/>
          <w:color w:val="365F91" w:themeColor="accent1" w:themeShade="BF"/>
          <w:sz w:val="28"/>
          <w:szCs w:val="28"/>
        </w:rPr>
        <w:t xml:space="preserve">  </w:t>
      </w:r>
      <w:r w:rsidRPr="00BA6101">
        <w:t xml:space="preserve"> </w:t>
      </w:r>
      <w:r>
        <w:rPr>
          <w:noProof/>
        </w:rPr>
        <w:drawing>
          <wp:inline distT="0" distB="0" distL="0" distR="0" wp14:anchorId="6A9A91E2" wp14:editId="2740FEFE">
            <wp:extent cx="7226300" cy="9232900"/>
            <wp:effectExtent l="0" t="0" r="0" b="6350"/>
            <wp:docPr id="10" name="Imagem 10" descr="Metrô evitou a emissão de 855 mil toneladas de poluentes em 2018 | Governo  do Estado de São Pa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rô evitou a emissão de 855 mil toneladas de poluentes em 2018 | Governo  do Estado de São Pau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923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3DF8" w14:textId="3A65CE20" w:rsidR="00C47560" w:rsidRDefault="006B0565" w:rsidP="006706A2">
      <w:pPr>
        <w:ind w:left="-426"/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lastRenderedPageBreak/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021AF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JU</w:t>
      </w:r>
      <w:r w:rsidR="007D3118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L</w:t>
      </w:r>
      <w:r w:rsidR="00021AF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HO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D008B3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3</w:t>
      </w:r>
    </w:p>
    <w:p w14:paraId="1E66E395" w14:textId="31ABC201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31A78A37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021AFA">
        <w:rPr>
          <w:rFonts w:ascii="Verdana" w:hAnsi="Verdana" w:cs="Arial"/>
          <w:b/>
          <w:bCs/>
          <w:color w:val="1F497D" w:themeColor="text2"/>
        </w:rPr>
        <w:t>ju</w:t>
      </w:r>
      <w:r w:rsidR="007D3118">
        <w:rPr>
          <w:rFonts w:ascii="Verdana" w:hAnsi="Verdana" w:cs="Arial"/>
          <w:b/>
          <w:bCs/>
          <w:color w:val="1F497D" w:themeColor="text2"/>
        </w:rPr>
        <w:t>l</w:t>
      </w:r>
      <w:r w:rsidR="00021AFA">
        <w:rPr>
          <w:rFonts w:ascii="Verdana" w:hAnsi="Verdana" w:cs="Arial"/>
          <w:b/>
          <w:bCs/>
          <w:color w:val="1F497D" w:themeColor="text2"/>
        </w:rPr>
        <w:t>ho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7D3118">
        <w:rPr>
          <w:rFonts w:ascii="Verdana" w:hAnsi="Verdana" w:cs="Arial"/>
          <w:color w:val="1F497D" w:themeColor="text2"/>
        </w:rPr>
        <w:t xml:space="preserve"> </w:t>
      </w:r>
      <w:r w:rsidR="00862058" w:rsidRPr="00D860DA">
        <w:rPr>
          <w:rFonts w:ascii="Verdana" w:hAnsi="Verdana" w:cs="Arial"/>
          <w:b/>
          <w:bCs/>
          <w:color w:val="1F497D" w:themeColor="text2"/>
        </w:rPr>
        <w:t>204</w:t>
      </w:r>
      <w:r w:rsidR="00862058">
        <w:rPr>
          <w:rFonts w:ascii="Verdana" w:hAnsi="Verdana" w:cs="Arial"/>
          <w:color w:val="1F497D" w:themeColor="text2"/>
        </w:rPr>
        <w:t xml:space="preserve"> </w:t>
      </w:r>
      <w:r w:rsidR="005B2B29" w:rsidRPr="005B2B29">
        <w:rPr>
          <w:rFonts w:ascii="Verdana" w:hAnsi="Verdana" w:cs="Arial"/>
          <w:b/>
          <w:color w:val="1F497D" w:themeColor="text2"/>
        </w:rPr>
        <w:t xml:space="preserve">atendimentos </w:t>
      </w:r>
      <w:r w:rsidR="00A22984" w:rsidRPr="00A22984">
        <w:rPr>
          <w:rFonts w:ascii="Verdana" w:hAnsi="Verdana" w:cs="Arial"/>
          <w:bCs/>
          <w:color w:val="1F497D" w:themeColor="text2"/>
        </w:rPr>
        <w:t>com</w:t>
      </w:r>
      <w:r w:rsidR="00A22984">
        <w:rPr>
          <w:rFonts w:ascii="Verdana" w:hAnsi="Verdana" w:cs="Arial"/>
          <w:b/>
          <w:color w:val="1F497D" w:themeColor="text2"/>
        </w:rPr>
        <w:t xml:space="preserve"> </w:t>
      </w:r>
      <w:r w:rsidR="00D7566F">
        <w:rPr>
          <w:rFonts w:ascii="Verdana" w:hAnsi="Verdana" w:cs="Arial"/>
          <w:b/>
          <w:color w:val="1F497D" w:themeColor="text2"/>
        </w:rPr>
        <w:t xml:space="preserve">5 </w:t>
      </w:r>
      <w:r w:rsidR="00332BAF">
        <w:rPr>
          <w:rFonts w:ascii="Verdana" w:hAnsi="Verdana" w:cs="Arial"/>
          <w:b/>
          <w:color w:val="1F497D" w:themeColor="text2"/>
        </w:rPr>
        <w:t>r</w:t>
      </w:r>
      <w:r w:rsidR="00115C37" w:rsidRPr="001E5C30">
        <w:rPr>
          <w:rFonts w:ascii="Verdana" w:hAnsi="Verdana" w:cs="Arial"/>
          <w:b/>
          <w:color w:val="1F497D" w:themeColor="text2"/>
        </w:rPr>
        <w:t>ecurso</w:t>
      </w:r>
      <w:r w:rsidR="00D7566F">
        <w:rPr>
          <w:rFonts w:ascii="Verdana" w:hAnsi="Verdana" w:cs="Arial"/>
          <w:b/>
          <w:color w:val="1F497D" w:themeColor="text2"/>
        </w:rPr>
        <w:t>s</w:t>
      </w:r>
      <w:r w:rsidR="00115C37">
        <w:rPr>
          <w:rFonts w:ascii="Verdana" w:hAnsi="Verdana" w:cs="Arial"/>
          <w:b/>
          <w:color w:val="1F497D" w:themeColor="text2"/>
        </w:rPr>
        <w:t xml:space="preserve">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1D7FF5">
        <w:rPr>
          <w:rFonts w:ascii="Verdana" w:hAnsi="Verdana" w:cs="Arial"/>
          <w:b/>
          <w:bCs/>
          <w:color w:val="1F497D" w:themeColor="text2"/>
        </w:rPr>
        <w:t>17</w:t>
      </w:r>
      <w:r w:rsidR="00FB235D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20D45271" w14:textId="77777777" w:rsidR="00B30A1C" w:rsidRDefault="00B30A1C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</w:p>
    <w:tbl>
      <w:tblPr>
        <w:tblStyle w:val="ListaClara-nfase6"/>
        <w:tblW w:w="5189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420"/>
        <w:gridCol w:w="5421"/>
      </w:tblGrid>
      <w:tr w:rsidR="001E5C30" w:rsidRPr="001E5C30" w14:paraId="01FDA517" w14:textId="77777777" w:rsidTr="00604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5D0C19A4" w:rsidR="00CF5C3A" w:rsidRPr="008A161A" w:rsidRDefault="00395D09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JU</w:t>
            </w:r>
            <w:r w:rsidR="00A06908">
              <w:rPr>
                <w:rFonts w:ascii="Verdana" w:hAnsi="Verdana" w:cs="Arial"/>
                <w:sz w:val="24"/>
                <w:szCs w:val="24"/>
              </w:rPr>
              <w:t>LHO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B5445C"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60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1A59598A" w:rsidR="00942A10" w:rsidRPr="001E5C30" w:rsidRDefault="007F40F5" w:rsidP="00942A1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</w:t>
            </w:r>
            <w:r w:rsidR="00395D09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AB2098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4</w:t>
            </w:r>
          </w:p>
        </w:tc>
      </w:tr>
      <w:tr w:rsidR="001E5C30" w:rsidRPr="001E5C30" w14:paraId="63C980DC" w14:textId="77777777" w:rsidTr="00604D2C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27CFBDDE" w:rsidR="00CF5C3A" w:rsidRPr="001E5C30" w:rsidRDefault="00D7566F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5</w:t>
            </w:r>
          </w:p>
        </w:tc>
      </w:tr>
    </w:tbl>
    <w:p w14:paraId="632D3D2B" w14:textId="02975C83" w:rsid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3C4C9FC" w14:textId="77777777" w:rsidR="00485B61" w:rsidRPr="003D7727" w:rsidRDefault="00485B61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5834BFC" w14:textId="77777777" w:rsidR="007029A3" w:rsidRPr="001E5C30" w:rsidRDefault="007029A3" w:rsidP="007029A3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>TIPO DE INSTÂNCIA DOS RECURSOS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2906E54E" w14:textId="77777777" w:rsidR="007029A3" w:rsidRPr="000F426B" w:rsidRDefault="007029A3" w:rsidP="007029A3">
      <w:pPr>
        <w:pStyle w:val="PargrafodaLista"/>
        <w:numPr>
          <w:ilvl w:val="0"/>
          <w:numId w:val="15"/>
        </w:num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5</w:t>
      </w:r>
      <w:r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“Primeira Instância”  </w:t>
      </w:r>
    </w:p>
    <w:p w14:paraId="1595EE04" w14:textId="77777777" w:rsidR="00B30A1C" w:rsidRDefault="00B30A1C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7C59A182" w:rsidR="00D579E4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42ECC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82C6291" w14:textId="5AC40F48" w:rsidR="001E2519" w:rsidRPr="001E5C30" w:rsidRDefault="00EB2EB0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2E8B3019" wp14:editId="72211A43">
            <wp:extent cx="6654800" cy="3352800"/>
            <wp:effectExtent l="0" t="0" r="1270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5E2FB00A-7CB5-4595-A46C-9463330FF0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7BBF97" w14:textId="77777777" w:rsidR="005F0D4F" w:rsidRDefault="005F0D4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74E166D8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86E12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 w:rsidRPr="00686E12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4851FC8D" w:rsidR="004970BE" w:rsidRPr="001E5C30" w:rsidRDefault="00351A1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0C529274" wp14:editId="233DBE8A">
            <wp:extent cx="6604000" cy="2997200"/>
            <wp:effectExtent l="0" t="0" r="6350" b="1270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506BF162-5EE7-4540-A290-2C4453D3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21EAD7" w14:textId="77777777" w:rsidR="0097501C" w:rsidRDefault="0097501C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F0939C" w14:textId="4849CBF2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FF49BA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35423542" w:rsidR="005F116B" w:rsidRDefault="00151AC9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801FAFE" wp14:editId="6C5AA150">
            <wp:extent cx="6584950" cy="2921000"/>
            <wp:effectExtent l="0" t="0" r="635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320D87F-C649-42AB-993B-15D90BB6D4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01D8DCB9" w14:textId="77777777" w:rsidR="00795885" w:rsidRDefault="00795885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1F4567B3" w:rsidR="00871487" w:rsidRPr="00757E0B" w:rsidRDefault="003517BC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C0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6DE2BE64" w:rsidR="00370F00" w:rsidRPr="001E5C30" w:rsidRDefault="00EB2EB0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EAEFDE3" wp14:editId="4C67AD3F">
            <wp:extent cx="6629400" cy="2781300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6F4FCC" w14:textId="1A2832E1" w:rsidR="00167DFD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8D6ADE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8D6ADE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</w:p>
    <w:p w14:paraId="1C2AF19E" w14:textId="060939AA" w:rsidR="00746240" w:rsidRPr="001E5C30" w:rsidRDefault="00DD5558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AF5EDC6" wp14:editId="12CAB60C">
            <wp:extent cx="6635750" cy="3136900"/>
            <wp:effectExtent l="0" t="0" r="12700" b="635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4CC82E0-1323-480D-AAAF-264E7B1865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522939B2" w14:textId="39668504" w:rsidR="00167DFD" w:rsidRDefault="00167D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10221D" w14:textId="77777777" w:rsidR="003A175D" w:rsidRDefault="003A175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62251E81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712CE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2712CE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3CF11693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A75065">
        <w:rPr>
          <w:rFonts w:ascii="Verdana" w:hAnsi="Verdana" w:cs="Arial"/>
          <w:color w:val="1F497D" w:themeColor="text2"/>
        </w:rPr>
        <w:t xml:space="preserve">SIC, </w:t>
      </w:r>
      <w:r w:rsidR="00512F00">
        <w:rPr>
          <w:rFonts w:ascii="Verdana" w:hAnsi="Verdana" w:cs="Arial"/>
          <w:color w:val="1F497D" w:themeColor="text2"/>
        </w:rPr>
        <w:t xml:space="preserve">GPA, GRH, DE e </w:t>
      </w:r>
      <w:r w:rsidR="00666BD4">
        <w:rPr>
          <w:rFonts w:ascii="Verdana" w:hAnsi="Verdana" w:cs="Arial"/>
          <w:color w:val="1F497D" w:themeColor="text2"/>
        </w:rPr>
        <w:t>GOP</w:t>
      </w:r>
      <w:r w:rsidR="00D33DF0">
        <w:rPr>
          <w:rFonts w:ascii="Verdana" w:hAnsi="Verdana" w:cs="Arial"/>
          <w:color w:val="1F497D" w:themeColor="text2"/>
        </w:rPr>
        <w:t xml:space="preserve"> </w:t>
      </w:r>
    </w:p>
    <w:p w14:paraId="64B8B227" w14:textId="76F6D8D1" w:rsidR="00817E2E" w:rsidRPr="001E5C30" w:rsidRDefault="00512F00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76E8BD03" wp14:editId="3DCA0698">
            <wp:extent cx="6604000" cy="2743200"/>
            <wp:effectExtent l="0" t="0" r="6350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8D893944-1FE7-41A8-84DB-B9ADCDC250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00A4319A" w:rsidR="00666314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CA067F">
        <w:rPr>
          <w:rFonts w:ascii="Verdana" w:hAnsi="Verdana"/>
          <w:color w:val="4F81BD" w:themeColor="accent1"/>
        </w:rPr>
        <w:t>Gerência de Projetos</w:t>
      </w:r>
    </w:p>
    <w:p w14:paraId="0D67B44D" w14:textId="11B69A40" w:rsidR="00320998" w:rsidRDefault="00320998" w:rsidP="00320998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SIC – </w:t>
      </w:r>
      <w:r w:rsidRPr="00CA067F">
        <w:rPr>
          <w:rFonts w:ascii="Verdana" w:hAnsi="Verdana" w:cs="Arial"/>
          <w:color w:val="4F81BD" w:themeColor="accent1"/>
        </w:rPr>
        <w:t>Serviço de Informações ao Cidadão</w:t>
      </w:r>
    </w:p>
    <w:p w14:paraId="609BEE3D" w14:textId="77777777" w:rsidR="00D860DA" w:rsidRDefault="00D860DA" w:rsidP="00D860D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GP</w:t>
      </w:r>
      <w:r>
        <w:rPr>
          <w:rFonts w:ascii="Verdana" w:hAnsi="Verdana" w:cs="Arial"/>
          <w:b/>
          <w:color w:val="4F81BD" w:themeColor="accent1"/>
        </w:rPr>
        <w:t>A</w:t>
      </w:r>
      <w:r w:rsidRPr="00CA067F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Planejamento e Meio Ambiente</w:t>
      </w:r>
    </w:p>
    <w:p w14:paraId="1A584188" w14:textId="77777777" w:rsidR="00512F00" w:rsidRPr="00CA067F" w:rsidRDefault="00512F00" w:rsidP="00512F0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G</w:t>
      </w:r>
      <w:r>
        <w:rPr>
          <w:rFonts w:ascii="Verdana" w:hAnsi="Verdana" w:cs="Arial"/>
          <w:b/>
          <w:color w:val="4F81BD" w:themeColor="accent1"/>
        </w:rPr>
        <w:t>RH</w:t>
      </w:r>
      <w:r w:rsidRPr="00CA067F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Recursos Humanos</w:t>
      </w:r>
    </w:p>
    <w:p w14:paraId="4F743507" w14:textId="7954D2F6" w:rsidR="00D860DA" w:rsidRDefault="00D860DA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rFonts w:ascii="Verdana" w:hAnsi="Verdana" w:cs="Arial"/>
          <w:b/>
          <w:color w:val="4F81BD" w:themeColor="accent1"/>
        </w:rPr>
        <w:t xml:space="preserve">DE – </w:t>
      </w:r>
      <w:r w:rsidRPr="00D860DA">
        <w:rPr>
          <w:rFonts w:ascii="Verdana" w:hAnsi="Verdana" w:cs="Arial"/>
          <w:bCs/>
          <w:color w:val="4F81BD" w:themeColor="accent1"/>
        </w:rPr>
        <w:t>Diretoria de Engenharia</w:t>
      </w:r>
      <w:r>
        <w:rPr>
          <w:rFonts w:ascii="Verdana" w:hAnsi="Verdana" w:cs="Arial"/>
          <w:b/>
          <w:color w:val="4F81BD" w:themeColor="accent1"/>
        </w:rPr>
        <w:t xml:space="preserve"> </w:t>
      </w:r>
    </w:p>
    <w:p w14:paraId="7A026445" w14:textId="268B7780" w:rsidR="003B0573" w:rsidRDefault="003B0573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GOP – </w:t>
      </w:r>
      <w:r w:rsidRPr="00CA067F">
        <w:rPr>
          <w:rFonts w:ascii="Verdana" w:hAnsi="Verdana" w:cs="Arial"/>
          <w:color w:val="4F81BD" w:themeColor="accent1"/>
        </w:rPr>
        <w:t>Gerência de Operações</w:t>
      </w:r>
    </w:p>
    <w:p w14:paraId="0EA65A95" w14:textId="77777777" w:rsidR="00EB2EB0" w:rsidRDefault="00EB2EB0" w:rsidP="00A459C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</w:p>
    <w:p w14:paraId="6BFD278C" w14:textId="462E1D9B" w:rsidR="00A459CC" w:rsidRDefault="00A459CC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72328F0F" w14:textId="18A724CB" w:rsidR="00D860DA" w:rsidRDefault="00D860DA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5F3B3A6A" w14:textId="7E3CD6F6" w:rsidR="00D860DA" w:rsidRDefault="00D860DA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tbl>
      <w:tblPr>
        <w:tblW w:w="13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5"/>
        <w:gridCol w:w="948"/>
        <w:gridCol w:w="2410"/>
        <w:gridCol w:w="3438"/>
      </w:tblGrid>
      <w:tr w:rsidR="00876A33" w:rsidRPr="00876A33" w14:paraId="1FA26901" w14:textId="77777777" w:rsidTr="0004219F">
        <w:trPr>
          <w:gridAfter w:val="1"/>
          <w:wAfter w:w="3438" w:type="dxa"/>
          <w:trHeight w:val="30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D7FD" w14:textId="77777777" w:rsidR="00DD5558" w:rsidRDefault="00DD5558" w:rsidP="00876A33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</w:rPr>
            </w:pPr>
          </w:p>
          <w:p w14:paraId="382A371A" w14:textId="77777777" w:rsidR="00DD5558" w:rsidRDefault="00DD5558" w:rsidP="00876A33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</w:rPr>
            </w:pPr>
          </w:p>
          <w:p w14:paraId="2BB1D128" w14:textId="3BD6BD55" w:rsidR="00876A33" w:rsidRPr="00DD5558" w:rsidRDefault="00320402" w:rsidP="00876A33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</w:rPr>
            </w:pPr>
            <w:r w:rsidRPr="00DD5558">
              <w:rPr>
                <w:rFonts w:ascii="Verdana" w:hAnsi="Verdana" w:cs="Arial"/>
                <w:b/>
                <w:color w:val="1F497D" w:themeColor="text2"/>
              </w:rPr>
              <w:t xml:space="preserve">RELAÇÃO DE ASSUNTOS E </w:t>
            </w:r>
            <w:r w:rsidR="00DD5558" w:rsidRPr="00DD5558">
              <w:rPr>
                <w:rFonts w:ascii="Verdana" w:hAnsi="Verdana" w:cs="Arial"/>
                <w:b/>
                <w:color w:val="1F497D" w:themeColor="text2"/>
              </w:rPr>
              <w:t>QUANTIDADE</w:t>
            </w:r>
            <w:r w:rsidRPr="00DD5558">
              <w:rPr>
                <w:rFonts w:ascii="Verdana" w:hAnsi="Verdana" w:cs="Arial"/>
                <w:b/>
                <w:color w:val="1F497D" w:themeColor="text2"/>
              </w:rPr>
              <w:t xml:space="preserve"> DE SOLICITAÇÕES</w:t>
            </w:r>
          </w:p>
          <w:p w14:paraId="02C1BA95" w14:textId="3B68D367" w:rsidR="00876A33" w:rsidRPr="00876A33" w:rsidRDefault="00876A33" w:rsidP="0087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94F5" w14:textId="77777777" w:rsidR="00876A33" w:rsidRPr="00876A33" w:rsidRDefault="00876A33" w:rsidP="00876A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76A33" w:rsidRPr="00876A33" w14:paraId="0A4AE6CD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A3085B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D845F5A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165</w:t>
            </w:r>
          </w:p>
        </w:tc>
      </w:tr>
      <w:tr w:rsidR="00876A33" w:rsidRPr="00876A33" w14:paraId="0344F752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F78C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Desapropriações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B516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45</w:t>
            </w:r>
          </w:p>
        </w:tc>
      </w:tr>
      <w:tr w:rsidR="00876A33" w:rsidRPr="00876A33" w14:paraId="4E00295D" w14:textId="77777777" w:rsidTr="0004219F">
        <w:trPr>
          <w:gridAfter w:val="1"/>
          <w:wAfter w:w="3438" w:type="dxa"/>
          <w:trHeight w:val="228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AE9A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Obras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70B0F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119</w:t>
            </w:r>
          </w:p>
        </w:tc>
      </w:tr>
      <w:tr w:rsidR="00876A33" w:rsidRPr="00876A33" w14:paraId="509F6B95" w14:textId="77777777" w:rsidTr="0004219F">
        <w:trPr>
          <w:gridAfter w:val="1"/>
          <w:wAfter w:w="3438" w:type="dxa"/>
          <w:trHeight w:val="276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A721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Projetos Civis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B8EBA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16F49CE5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EEF1031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44CF235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</w:t>
            </w:r>
          </w:p>
        </w:tc>
      </w:tr>
      <w:tr w:rsidR="00876A33" w:rsidRPr="00876A33" w14:paraId="2FEE5394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B52A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Estudos/Relatórios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9DA08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876A33" w:rsidRPr="00876A33" w14:paraId="156C2F98" w14:textId="77777777" w:rsidTr="0004219F">
        <w:trPr>
          <w:gridAfter w:val="1"/>
          <w:wAfter w:w="3438" w:type="dxa"/>
          <w:trHeight w:val="221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132E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Mapa Rede Futura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1B151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876A33" w:rsidRPr="00876A33" w14:paraId="2B3C46D2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26A926A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D7FCF2F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6</w:t>
            </w:r>
          </w:p>
        </w:tc>
      </w:tr>
      <w:tr w:rsidR="00876A33" w:rsidRPr="00876A33" w14:paraId="4DC90BFE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ACCC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Certidões/Declarações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2E507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5DD5A1B1" w14:textId="77777777" w:rsidTr="0004219F">
        <w:trPr>
          <w:gridAfter w:val="1"/>
          <w:wAfter w:w="3438" w:type="dxa"/>
          <w:trHeight w:val="334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EFEF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Concursos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6370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510DD956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39E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Quadro de Empregados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6D8F3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876A33" w:rsidRPr="00876A33" w14:paraId="21658744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AA23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Treinamento de Funcionários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6B7CA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64358369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030F19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367124A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6</w:t>
            </w:r>
          </w:p>
        </w:tc>
      </w:tr>
      <w:tr w:rsidR="00876A33" w:rsidRPr="00876A33" w14:paraId="642880CF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4DE0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Apoio a estudantes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B7872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6</w:t>
            </w:r>
          </w:p>
        </w:tc>
      </w:tr>
      <w:tr w:rsidR="00876A33" w:rsidRPr="00876A33" w14:paraId="5F92B66E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0E26569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8592951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</w:p>
        </w:tc>
      </w:tr>
      <w:tr w:rsidR="00876A33" w:rsidRPr="00876A33" w14:paraId="38B36E76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9389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Ocorrências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1AA69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3</w:t>
            </w:r>
          </w:p>
        </w:tc>
      </w:tr>
      <w:tr w:rsidR="00876A33" w:rsidRPr="00876A33" w14:paraId="2ED33A3E" w14:textId="77777777" w:rsidTr="0004219F">
        <w:trPr>
          <w:gridAfter w:val="1"/>
          <w:wAfter w:w="3438" w:type="dxa"/>
          <w:trHeight w:val="246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897F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Relatórios Operacionais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A4CE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7776D12C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6E3A55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7C0B89B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</w:p>
        </w:tc>
      </w:tr>
      <w:tr w:rsidR="00876A33" w:rsidRPr="00876A33" w14:paraId="5C047F16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6E09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Contratos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11C38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</w:p>
        </w:tc>
      </w:tr>
      <w:tr w:rsidR="00876A33" w:rsidRPr="00876A33" w14:paraId="66206F17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38C5AAA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Estações e Arredores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A7F0646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</w:p>
        </w:tc>
      </w:tr>
      <w:tr w:rsidR="00876A33" w:rsidRPr="00876A33" w14:paraId="009001EF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A006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Autorização para afixação de cartazes de utilidade pública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1B16A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876A33" w:rsidRPr="00876A33" w14:paraId="7A22F9C3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D9CF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Autorização para tirar fotografias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EA594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</w:p>
        </w:tc>
      </w:tr>
      <w:tr w:rsidR="00876A33" w:rsidRPr="00876A33" w14:paraId="29F679B5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D4B1FA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CBC96EB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</w:p>
        </w:tc>
      </w:tr>
      <w:tr w:rsidR="00876A33" w:rsidRPr="00876A33" w14:paraId="26D44D9D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167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Execução Orçamentária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F25A8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12A61899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40A0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Negócios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603A2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691B95E8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68A6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Tabela Tarifária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D4B38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6DE63252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252DB24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Patrimônio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FADE991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</w:p>
        </w:tc>
      </w:tr>
      <w:tr w:rsidR="00876A33" w:rsidRPr="00876A33" w14:paraId="33CF2775" w14:textId="77777777" w:rsidTr="0004219F">
        <w:trPr>
          <w:gridAfter w:val="1"/>
          <w:wAfter w:w="3438" w:type="dxa"/>
          <w:trHeight w:val="286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5B0B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Terrenos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7429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6D17860B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D296FD3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Bilhetagem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9B3AD99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</w:p>
        </w:tc>
      </w:tr>
      <w:tr w:rsidR="00876A33" w:rsidRPr="00876A33" w14:paraId="2D133614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4E6E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Bilheterias do Metrô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3A44F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3E4EEB29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50E6CC3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Engenharia/Manutenção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56F6A54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</w:p>
        </w:tc>
      </w:tr>
      <w:tr w:rsidR="00876A33" w:rsidRPr="00876A33" w14:paraId="0371FBFE" w14:textId="77777777" w:rsidTr="0004219F">
        <w:trPr>
          <w:gridAfter w:val="1"/>
          <w:wAfter w:w="3438" w:type="dxa"/>
          <w:trHeight w:val="31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6B25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Outros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B4FD2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2F3DE482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DCE470" w14:textId="77777777" w:rsidR="00876A33" w:rsidRPr="00876A33" w:rsidRDefault="00876A33" w:rsidP="00876A33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Espaços Comerciais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3347A20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</w:p>
        </w:tc>
      </w:tr>
      <w:tr w:rsidR="00876A33" w:rsidRPr="00876A33" w14:paraId="7461C59F" w14:textId="77777777" w:rsidTr="0004219F">
        <w:trPr>
          <w:gridAfter w:val="1"/>
          <w:wAfter w:w="3438" w:type="dxa"/>
          <w:trHeight w:val="37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229E" w14:textId="77777777" w:rsidR="00876A33" w:rsidRPr="00876A33" w:rsidRDefault="00876A33" w:rsidP="00876A3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Outros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0DF9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</w:tr>
      <w:tr w:rsidR="00876A33" w:rsidRPr="00876A33" w14:paraId="6347BB87" w14:textId="77777777" w:rsidTr="0004219F">
        <w:trPr>
          <w:gridAfter w:val="1"/>
          <w:wAfter w:w="3438" w:type="dxa"/>
          <w:trHeight w:val="380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E75F7E" w14:textId="77777777" w:rsidR="00876A33" w:rsidRPr="00876A33" w:rsidRDefault="00876A33" w:rsidP="00876A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14:paraId="784752FD" w14:textId="77777777" w:rsidR="00876A33" w:rsidRPr="00876A33" w:rsidRDefault="00876A33" w:rsidP="00876A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876A3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204</w:t>
            </w:r>
          </w:p>
        </w:tc>
      </w:tr>
      <w:tr w:rsidR="003251BB" w:rsidRPr="003251BB" w14:paraId="4494E0B1" w14:textId="77777777" w:rsidTr="00DD5558">
        <w:trPr>
          <w:trHeight w:val="290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6C00" w14:textId="77777777" w:rsidR="003251BB" w:rsidRPr="003251BB" w:rsidRDefault="003251BB" w:rsidP="005604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1BAF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B461A9B" w14:textId="06CCF8E9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  <w:r w:rsidRPr="003A175D">
        <w:rPr>
          <w:rFonts w:ascii="Verdana" w:hAnsi="Verdana" w:cs="Arial"/>
          <w:b/>
          <w:color w:val="1F497D" w:themeColor="text2"/>
          <w:sz w:val="24"/>
          <w:szCs w:val="24"/>
        </w:rPr>
        <w:t>S</w:t>
      </w:r>
      <w:r w:rsidR="002643AD" w:rsidRPr="003A175D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2CE57F0E" w:rsidR="004B4FCF" w:rsidRPr="001E5C30" w:rsidRDefault="00DD6C9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7B480596" wp14:editId="605B06DB">
            <wp:extent cx="6762750" cy="3479165"/>
            <wp:effectExtent l="0" t="0" r="0" b="698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3AFBC6B" w14:textId="77777777" w:rsidR="002044C5" w:rsidRDefault="002044C5" w:rsidP="005A5CB2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F2DBF8" w14:textId="5F6513A6" w:rsidR="00970E55" w:rsidRPr="00201C15" w:rsidRDefault="006E4AD0" w:rsidP="005A5CB2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2044C5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5E67ED4D" w:rsidR="003D1449" w:rsidRDefault="00103002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54079E01" wp14:editId="53F97271">
            <wp:extent cx="6743700" cy="3009900"/>
            <wp:effectExtent l="0" t="0" r="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AD9AA52" w14:textId="41788606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7319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391A3BE4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66D1B3E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65F67C1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577D35A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B24EBF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30E5FA5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7AD5C4" w14:textId="77777777" w:rsidR="00A0742B" w:rsidRDefault="00A0742B" w:rsidP="00522A15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3BB931C" w14:textId="77777777" w:rsidR="00A0742B" w:rsidRDefault="00A0742B" w:rsidP="00522A15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E8074E" w14:textId="64173C53" w:rsidR="00522A15" w:rsidRDefault="00522A15" w:rsidP="00A0742B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54527" behindDoc="0" locked="0" layoutInCell="1" allowOverlap="1" wp14:anchorId="39148756" wp14:editId="6398B7BF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71E7E" id="Retângulo 673" o:spid="_x0000_s1026" style="position:absolute;margin-left:-923.35pt;margin-top:14.15pt;width:808.85pt;height:42.5pt;rotation:90;z-index:252054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3503" behindDoc="0" locked="0" layoutInCell="1" allowOverlap="1" wp14:anchorId="74CDFB7E" wp14:editId="1D35FA33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D0BF" w14:textId="77777777" w:rsidR="00522A15" w:rsidRDefault="00522A15" w:rsidP="00522A15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FB7E" id="Caixa de texto 692" o:spid="_x0000_s1029" type="#_x0000_t202" style="position:absolute;left:0;text-align:left;margin-left:584.9pt;margin-top:3.8pt;width:111pt;height:18pt;z-index:252053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5B97D0BF" w14:textId="77777777" w:rsidR="00522A15" w:rsidRDefault="00522A15" w:rsidP="00522A15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>JU</w:t>
      </w:r>
      <w:r w:rsidR="00A0742B">
        <w:rPr>
          <w:rFonts w:ascii="Verdana" w:hAnsi="Verdana" w:cs="Arial"/>
          <w:b/>
          <w:color w:val="1F497D" w:themeColor="text2"/>
          <w:sz w:val="24"/>
          <w:szCs w:val="24"/>
        </w:rPr>
        <w:t>LH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202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>3</w:t>
      </w:r>
    </w:p>
    <w:p w14:paraId="466D09F0" w14:textId="6A721E4E" w:rsidR="00522A15" w:rsidRDefault="00522A15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37019497" w14:textId="77777777" w:rsidR="00A0742B" w:rsidRPr="001E5C30" w:rsidRDefault="00A0742B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123394A" w14:textId="52AE412B" w:rsidR="00522A15" w:rsidRPr="00522A15" w:rsidRDefault="00522A15" w:rsidP="00522A1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  <w:r w:rsidRPr="00522A15">
        <w:rPr>
          <w:rFonts w:ascii="Verdana" w:hAnsi="Verdana" w:cs="Arial"/>
          <w:color w:val="1F497D" w:themeColor="text2"/>
        </w:rPr>
        <w:t xml:space="preserve">Durante o mês de </w:t>
      </w:r>
      <w:r w:rsidRPr="00522A15">
        <w:rPr>
          <w:rFonts w:ascii="Verdana" w:hAnsi="Verdana" w:cs="Arial"/>
          <w:b/>
          <w:bCs/>
          <w:color w:val="1F497D" w:themeColor="text2"/>
        </w:rPr>
        <w:t>julho,</w:t>
      </w:r>
      <w:r w:rsidRPr="00522A15">
        <w:rPr>
          <w:rFonts w:ascii="Verdana" w:hAnsi="Verdana" w:cs="Arial"/>
          <w:color w:val="1F497D" w:themeColor="text2"/>
        </w:rPr>
        <w:t xml:space="preserve"> o “Portal da Transparência do Metrô” teve </w:t>
      </w:r>
      <w:r w:rsidRPr="00522A15">
        <w:rPr>
          <w:rFonts w:ascii="Verdana" w:hAnsi="Verdana" w:cs="Arial"/>
          <w:b/>
          <w:bCs/>
          <w:color w:val="1F497D" w:themeColor="text2"/>
        </w:rPr>
        <w:t xml:space="preserve">3.702 </w:t>
      </w:r>
      <w:r w:rsidRPr="00522A15">
        <w:rPr>
          <w:rFonts w:ascii="Verdana" w:hAnsi="Verdana" w:cs="Arial"/>
          <w:color w:val="1F497D" w:themeColor="text2"/>
        </w:rPr>
        <w:t xml:space="preserve">visitas, com uma média de </w:t>
      </w:r>
      <w:r w:rsidRPr="00522A15">
        <w:rPr>
          <w:rFonts w:ascii="Verdana" w:hAnsi="Verdana" w:cs="Arial"/>
          <w:b/>
          <w:bCs/>
          <w:color w:val="1F497D" w:themeColor="text2"/>
        </w:rPr>
        <w:t xml:space="preserve">119 </w:t>
      </w:r>
      <w:r w:rsidRPr="00522A15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Pr="00522A15">
        <w:rPr>
          <w:rFonts w:ascii="Verdana" w:hAnsi="Verdana" w:cs="Arial"/>
          <w:b/>
          <w:bCs/>
          <w:color w:val="1F497D" w:themeColor="text2"/>
        </w:rPr>
        <w:t xml:space="preserve">16.041 </w:t>
      </w:r>
      <w:r w:rsidRPr="00522A15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Pr="00522A15">
        <w:rPr>
          <w:rFonts w:ascii="Verdana" w:hAnsi="Verdana" w:cs="Arial"/>
          <w:b/>
          <w:bCs/>
          <w:color w:val="1F497D" w:themeColor="text2"/>
        </w:rPr>
        <w:t>31/07/2023</w:t>
      </w:r>
      <w:r w:rsidRPr="00522A15">
        <w:rPr>
          <w:rFonts w:ascii="Verdana" w:hAnsi="Verdana" w:cs="Arial"/>
          <w:color w:val="1F497D" w:themeColor="text2"/>
        </w:rPr>
        <w:t xml:space="preserve">, com </w:t>
      </w:r>
      <w:r w:rsidRPr="00522A15">
        <w:rPr>
          <w:rFonts w:ascii="Verdana" w:hAnsi="Verdana" w:cs="Arial"/>
          <w:b/>
          <w:bCs/>
          <w:color w:val="1F497D" w:themeColor="text2"/>
        </w:rPr>
        <w:t>203</w:t>
      </w:r>
      <w:r w:rsidRPr="00522A15">
        <w:rPr>
          <w:rFonts w:ascii="Verdana" w:hAnsi="Verdana" w:cs="Arial"/>
          <w:color w:val="1F497D" w:themeColor="text2"/>
        </w:rPr>
        <w:t xml:space="preserve"> visitantes. </w:t>
      </w:r>
    </w:p>
    <w:p w14:paraId="1ABC7AA2" w14:textId="53B18160" w:rsidR="00522A15" w:rsidRDefault="00522A15" w:rsidP="00522A15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BB96833" w14:textId="76B79202" w:rsidR="00522A15" w:rsidRDefault="00BB03F7" w:rsidP="00A0742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>USUÁRIOS</w:t>
      </w:r>
      <w:r w:rsidR="000D5D7C">
        <w:rPr>
          <w:rFonts w:ascii="Verdana" w:hAnsi="Verdana" w:cs="Arial"/>
          <w:b/>
          <w:color w:val="1F497D" w:themeColor="text2"/>
        </w:rPr>
        <w:t xml:space="preserve"> POR PAÍS </w:t>
      </w:r>
      <w:r w:rsidR="000D5D7C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247E0819" w14:textId="056D74EC" w:rsidR="00A0742B" w:rsidRDefault="00A0742B" w:rsidP="00A0742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367"/>
      </w:tblGrid>
      <w:tr w:rsidR="00A0742B" w:rsidRPr="00A0742B" w14:paraId="2D775013" w14:textId="77777777" w:rsidTr="00A0742B">
        <w:trPr>
          <w:trHeight w:val="37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7D65457" w14:textId="77777777" w:rsidR="00A0742B" w:rsidRPr="00A0742B" w:rsidRDefault="00A0742B" w:rsidP="00A0742B">
            <w:pPr>
              <w:spacing w:after="0" w:line="240" w:lineRule="auto"/>
              <w:ind w:firstLineChars="400" w:firstLine="1124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BRASIL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6E7B26" w14:textId="61E99B18" w:rsidR="00A0742B" w:rsidRPr="00A0742B" w:rsidRDefault="00A0742B" w:rsidP="00A0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3</w:t>
            </w:r>
            <w:r w:rsidR="00BB03F7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.223</w:t>
            </w:r>
          </w:p>
        </w:tc>
      </w:tr>
      <w:tr w:rsidR="00A0742B" w:rsidRPr="00A0742B" w14:paraId="2092E2D1" w14:textId="77777777" w:rsidTr="00A0742B">
        <w:trPr>
          <w:trHeight w:val="37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547B8A0" w14:textId="77777777" w:rsidR="00A0742B" w:rsidRPr="00A0742B" w:rsidRDefault="00A0742B" w:rsidP="00A0742B">
            <w:pPr>
              <w:spacing w:after="0" w:line="240" w:lineRule="auto"/>
              <w:ind w:firstLineChars="400" w:firstLine="1124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ESTADOS UNIDOS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82B628" w14:textId="77777777" w:rsidR="00A0742B" w:rsidRPr="00A0742B" w:rsidRDefault="00A0742B" w:rsidP="00A0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31</w:t>
            </w:r>
          </w:p>
        </w:tc>
      </w:tr>
      <w:tr w:rsidR="00A0742B" w:rsidRPr="00A0742B" w14:paraId="71057E88" w14:textId="77777777" w:rsidTr="00A0742B">
        <w:trPr>
          <w:trHeight w:val="37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142DF0" w14:textId="77777777" w:rsidR="00A0742B" w:rsidRPr="00A0742B" w:rsidRDefault="00A0742B" w:rsidP="00A0742B">
            <w:pPr>
              <w:spacing w:after="0" w:line="240" w:lineRule="auto"/>
              <w:ind w:firstLineChars="400" w:firstLine="1124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FRANÇA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7332B01" w14:textId="77777777" w:rsidR="00A0742B" w:rsidRPr="00A0742B" w:rsidRDefault="00A0742B" w:rsidP="00A0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12</w:t>
            </w:r>
          </w:p>
        </w:tc>
      </w:tr>
      <w:tr w:rsidR="00A0742B" w:rsidRPr="00A0742B" w14:paraId="79931F06" w14:textId="77777777" w:rsidTr="00A0742B">
        <w:trPr>
          <w:trHeight w:val="37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AD417F2" w14:textId="77777777" w:rsidR="00A0742B" w:rsidRPr="00A0742B" w:rsidRDefault="00A0742B" w:rsidP="00A0742B">
            <w:pPr>
              <w:spacing w:after="0" w:line="240" w:lineRule="auto"/>
              <w:ind w:firstLineChars="400" w:firstLine="1124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REINO UNIDO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5A79886" w14:textId="77777777" w:rsidR="00A0742B" w:rsidRPr="00A0742B" w:rsidRDefault="00A0742B" w:rsidP="00A0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10</w:t>
            </w:r>
          </w:p>
        </w:tc>
      </w:tr>
      <w:tr w:rsidR="00A0742B" w:rsidRPr="00A0742B" w14:paraId="5DFA4FA9" w14:textId="77777777" w:rsidTr="00A0742B">
        <w:trPr>
          <w:trHeight w:val="37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C1A1AEC" w14:textId="77777777" w:rsidR="00A0742B" w:rsidRPr="00A0742B" w:rsidRDefault="00A0742B" w:rsidP="00A0742B">
            <w:pPr>
              <w:spacing w:after="0" w:line="240" w:lineRule="auto"/>
              <w:ind w:firstLineChars="400" w:firstLine="1124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CANADA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0879F62" w14:textId="77777777" w:rsidR="00A0742B" w:rsidRPr="00A0742B" w:rsidRDefault="00A0742B" w:rsidP="00A0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6</w:t>
            </w:r>
          </w:p>
        </w:tc>
      </w:tr>
      <w:tr w:rsidR="00A0742B" w:rsidRPr="00A0742B" w14:paraId="12BD7A87" w14:textId="77777777" w:rsidTr="00A0742B">
        <w:trPr>
          <w:trHeight w:val="37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6CEF729" w14:textId="77777777" w:rsidR="00A0742B" w:rsidRPr="00A0742B" w:rsidRDefault="00A0742B" w:rsidP="00A0742B">
            <w:pPr>
              <w:spacing w:after="0" w:line="240" w:lineRule="auto"/>
              <w:ind w:firstLineChars="400" w:firstLine="1124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ESPANHA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ECC7E6" w14:textId="77777777" w:rsidR="00A0742B" w:rsidRPr="00A0742B" w:rsidRDefault="00A0742B" w:rsidP="00A0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5</w:t>
            </w:r>
          </w:p>
        </w:tc>
      </w:tr>
      <w:tr w:rsidR="00A0742B" w:rsidRPr="00A0742B" w14:paraId="269195ED" w14:textId="77777777" w:rsidTr="00A0742B">
        <w:trPr>
          <w:trHeight w:val="37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125AD2" w14:textId="77777777" w:rsidR="00A0742B" w:rsidRPr="00A0742B" w:rsidRDefault="00A0742B" w:rsidP="00A0742B">
            <w:pPr>
              <w:spacing w:after="0" w:line="240" w:lineRule="auto"/>
              <w:ind w:firstLineChars="400" w:firstLine="1124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CHILE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D32F297" w14:textId="77777777" w:rsidR="00A0742B" w:rsidRPr="00A0742B" w:rsidRDefault="00A0742B" w:rsidP="00A0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5</w:t>
            </w:r>
          </w:p>
        </w:tc>
      </w:tr>
      <w:tr w:rsidR="00A0742B" w:rsidRPr="00A0742B" w14:paraId="7B3F184A" w14:textId="77777777" w:rsidTr="00A0742B">
        <w:trPr>
          <w:trHeight w:val="37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315D5F" w14:textId="77777777" w:rsidR="00A0742B" w:rsidRPr="00A0742B" w:rsidRDefault="00A0742B" w:rsidP="00A0742B">
            <w:pPr>
              <w:spacing w:after="0" w:line="240" w:lineRule="auto"/>
              <w:ind w:firstLineChars="400" w:firstLine="1124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ALEMANHA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D7C8CD" w14:textId="77777777" w:rsidR="00A0742B" w:rsidRPr="00A0742B" w:rsidRDefault="00A0742B" w:rsidP="00A0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3</w:t>
            </w:r>
          </w:p>
        </w:tc>
      </w:tr>
      <w:tr w:rsidR="00A0742B" w:rsidRPr="00A0742B" w14:paraId="1A91A31C" w14:textId="77777777" w:rsidTr="00A0742B">
        <w:trPr>
          <w:trHeight w:val="370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93DB73" w14:textId="77777777" w:rsidR="00A0742B" w:rsidRPr="00A0742B" w:rsidRDefault="00A0742B" w:rsidP="00A0742B">
            <w:pPr>
              <w:spacing w:after="0" w:line="240" w:lineRule="auto"/>
              <w:ind w:firstLineChars="400" w:firstLine="1124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ITÁLIA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9569B53" w14:textId="77777777" w:rsidR="00A0742B" w:rsidRPr="00A0742B" w:rsidRDefault="00A0742B" w:rsidP="00A0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</w:pPr>
            <w:r w:rsidRPr="00A0742B">
              <w:rPr>
                <w:rFonts w:ascii="Calibri" w:eastAsia="Times New Roman" w:hAnsi="Calibri" w:cs="Calibri"/>
                <w:b/>
                <w:bCs/>
                <w:color w:val="1F497D"/>
                <w:sz w:val="28"/>
                <w:szCs w:val="28"/>
                <w:lang w:eastAsia="pt-BR"/>
              </w:rPr>
              <w:t>3</w:t>
            </w:r>
          </w:p>
        </w:tc>
      </w:tr>
    </w:tbl>
    <w:p w14:paraId="532B29D2" w14:textId="77777777" w:rsidR="00A0742B" w:rsidRDefault="00A0742B" w:rsidP="00A0742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9B3D09B" w14:textId="77777777" w:rsidR="00522A15" w:rsidRDefault="00522A15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2569071" w14:textId="77777777" w:rsidR="00522A15" w:rsidRDefault="00522A15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bookmarkStart w:id="2" w:name="_Hlk143604034"/>
      <w:r w:rsidRPr="00543CCD">
        <w:rPr>
          <w:rFonts w:ascii="Verdana" w:hAnsi="Verdana" w:cs="Arial"/>
          <w:b/>
          <w:color w:val="1F497D" w:themeColor="text2"/>
        </w:rPr>
        <w:t>PÁGINAS MAIS VISITADAS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bookmarkEnd w:id="2"/>
    <w:p w14:paraId="5DF0197D" w14:textId="57F85053" w:rsidR="00522A15" w:rsidRDefault="00522A15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D9E59AE" w14:textId="20BA34E3" w:rsidR="00522A15" w:rsidRDefault="000D5D7C" w:rsidP="00A0742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noProof/>
        </w:rPr>
        <mc:AlternateContent>
          <mc:Choice Requires="cx2">
            <w:drawing>
              <wp:inline distT="0" distB="0" distL="0" distR="0" wp14:anchorId="1C1DF0DB" wp14:editId="79F427AF">
                <wp:extent cx="6718300" cy="2838450"/>
                <wp:effectExtent l="0" t="0" r="6350" b="0"/>
                <wp:docPr id="4" name="Gráfic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014E2-D8E2-4D24-9AB4-2819505D61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27"/>
                  </a:graphicData>
                </a:graphic>
              </wp:inline>
            </w:drawing>
          </mc:Choice>
          <mc:Fallback>
            <w:drawing>
              <wp:inline distT="0" distB="0" distL="0" distR="0" wp14:anchorId="1C1DF0DB" wp14:editId="79F427AF">
                <wp:extent cx="6718300" cy="2838450"/>
                <wp:effectExtent l="0" t="0" r="6350" b="0"/>
                <wp:docPr id="4" name="Gráfic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014E2-D8E2-4D24-9AB4-2819505D6137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áfico 4">
                          <a:extLst>
                            <a:ext uri="{FF2B5EF4-FFF2-40B4-BE49-F238E27FC236}">
                              <a16:creationId xmlns:a16="http://schemas.microsoft.com/office/drawing/2014/main" id="{3A0014E2-D8E2-4D24-9AB4-2819505D6137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8300" cy="2838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 w:rsidR="00522A15">
        <w:rPr>
          <w:rFonts w:ascii="Verdana" w:hAnsi="Verdana" w:cs="Arial"/>
          <w:sz w:val="24"/>
          <w:szCs w:val="24"/>
        </w:rPr>
        <w:tab/>
      </w:r>
      <w:r w:rsidR="00522A15">
        <w:rPr>
          <w:rFonts w:ascii="Verdana" w:hAnsi="Verdana" w:cs="Arial"/>
          <w:sz w:val="24"/>
          <w:szCs w:val="24"/>
        </w:rPr>
        <w:tab/>
      </w:r>
    </w:p>
    <w:p w14:paraId="1DDE160A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BF1E33" w:rsidSect="008D7C2F">
      <w:headerReference w:type="default" r:id="rId29"/>
      <w:footerReference w:type="default" r:id="rId30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41177" w14:textId="77777777" w:rsidR="00202F87" w:rsidRDefault="00202F87" w:rsidP="00E53EBB">
      <w:pPr>
        <w:spacing w:after="0" w:line="240" w:lineRule="auto"/>
      </w:pPr>
      <w:r>
        <w:separator/>
      </w:r>
    </w:p>
  </w:endnote>
  <w:endnote w:type="continuationSeparator" w:id="0">
    <w:p w14:paraId="61AA64D4" w14:textId="77777777" w:rsidR="00202F87" w:rsidRDefault="00202F8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A0EA6" w14:textId="77777777" w:rsidR="00202F87" w:rsidRDefault="00202F87" w:rsidP="00E53EBB">
      <w:pPr>
        <w:spacing w:after="0" w:line="240" w:lineRule="auto"/>
      </w:pPr>
      <w:r>
        <w:separator/>
      </w:r>
    </w:p>
  </w:footnote>
  <w:footnote w:type="continuationSeparator" w:id="0">
    <w:p w14:paraId="13E29925" w14:textId="77777777" w:rsidR="00202F87" w:rsidRDefault="00202F87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2F3593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308CE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16ECF"/>
    <w:rsid w:val="000200C5"/>
    <w:rsid w:val="00020EE1"/>
    <w:rsid w:val="0002100C"/>
    <w:rsid w:val="00021789"/>
    <w:rsid w:val="00021AFA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5668"/>
    <w:rsid w:val="00035AB9"/>
    <w:rsid w:val="00036C71"/>
    <w:rsid w:val="0003756E"/>
    <w:rsid w:val="00037846"/>
    <w:rsid w:val="00040EB9"/>
    <w:rsid w:val="0004192B"/>
    <w:rsid w:val="00041A2B"/>
    <w:rsid w:val="0004219F"/>
    <w:rsid w:val="0004420A"/>
    <w:rsid w:val="0004446C"/>
    <w:rsid w:val="00044FFF"/>
    <w:rsid w:val="000450AA"/>
    <w:rsid w:val="0004544E"/>
    <w:rsid w:val="000457C9"/>
    <w:rsid w:val="00047984"/>
    <w:rsid w:val="00050D06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4F9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76E6D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E2C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3AF"/>
    <w:rsid w:val="000A1D67"/>
    <w:rsid w:val="000A29C6"/>
    <w:rsid w:val="000A30E8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06A9"/>
    <w:rsid w:val="000D19B5"/>
    <w:rsid w:val="000D1B61"/>
    <w:rsid w:val="000D26AC"/>
    <w:rsid w:val="000D280D"/>
    <w:rsid w:val="000D3551"/>
    <w:rsid w:val="000D4112"/>
    <w:rsid w:val="000D51F6"/>
    <w:rsid w:val="000D56EE"/>
    <w:rsid w:val="000D5D7C"/>
    <w:rsid w:val="000D72A3"/>
    <w:rsid w:val="000D7D05"/>
    <w:rsid w:val="000E03EC"/>
    <w:rsid w:val="000E08CA"/>
    <w:rsid w:val="000E090E"/>
    <w:rsid w:val="000E1340"/>
    <w:rsid w:val="000E3758"/>
    <w:rsid w:val="000E410B"/>
    <w:rsid w:val="000E4117"/>
    <w:rsid w:val="000E5BBF"/>
    <w:rsid w:val="000E5D38"/>
    <w:rsid w:val="000E6007"/>
    <w:rsid w:val="000E6A71"/>
    <w:rsid w:val="000E6F15"/>
    <w:rsid w:val="000F0003"/>
    <w:rsid w:val="000F01A1"/>
    <w:rsid w:val="000F0535"/>
    <w:rsid w:val="000F0E7C"/>
    <w:rsid w:val="000F1089"/>
    <w:rsid w:val="000F15CE"/>
    <w:rsid w:val="000F1C42"/>
    <w:rsid w:val="000F22DC"/>
    <w:rsid w:val="000F3091"/>
    <w:rsid w:val="000F3941"/>
    <w:rsid w:val="000F3B7D"/>
    <w:rsid w:val="000F426B"/>
    <w:rsid w:val="000F4783"/>
    <w:rsid w:val="000F4B03"/>
    <w:rsid w:val="000F4F04"/>
    <w:rsid w:val="000F526F"/>
    <w:rsid w:val="000F52D4"/>
    <w:rsid w:val="000F587B"/>
    <w:rsid w:val="000F5CC7"/>
    <w:rsid w:val="000F5F55"/>
    <w:rsid w:val="000F655A"/>
    <w:rsid w:val="000F6919"/>
    <w:rsid w:val="000F69E5"/>
    <w:rsid w:val="000F6AC3"/>
    <w:rsid w:val="000F6F19"/>
    <w:rsid w:val="000F70DF"/>
    <w:rsid w:val="000F78B1"/>
    <w:rsid w:val="0010099A"/>
    <w:rsid w:val="00100D6A"/>
    <w:rsid w:val="001029A1"/>
    <w:rsid w:val="00103002"/>
    <w:rsid w:val="00103093"/>
    <w:rsid w:val="001037E5"/>
    <w:rsid w:val="001037FD"/>
    <w:rsid w:val="00103CFC"/>
    <w:rsid w:val="0010567C"/>
    <w:rsid w:val="0010618A"/>
    <w:rsid w:val="0010779E"/>
    <w:rsid w:val="00107B73"/>
    <w:rsid w:val="00110325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1CE"/>
    <w:rsid w:val="00115904"/>
    <w:rsid w:val="00115A17"/>
    <w:rsid w:val="00115C37"/>
    <w:rsid w:val="00116462"/>
    <w:rsid w:val="00116AE9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0A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4A79"/>
    <w:rsid w:val="0014555A"/>
    <w:rsid w:val="00145753"/>
    <w:rsid w:val="00146C39"/>
    <w:rsid w:val="001472EB"/>
    <w:rsid w:val="00151AC9"/>
    <w:rsid w:val="0015253E"/>
    <w:rsid w:val="0015320A"/>
    <w:rsid w:val="00154F18"/>
    <w:rsid w:val="00155BC3"/>
    <w:rsid w:val="00156B98"/>
    <w:rsid w:val="0016097C"/>
    <w:rsid w:val="0016189D"/>
    <w:rsid w:val="001620BF"/>
    <w:rsid w:val="001633AB"/>
    <w:rsid w:val="00166419"/>
    <w:rsid w:val="001665D7"/>
    <w:rsid w:val="00166A70"/>
    <w:rsid w:val="00166ED0"/>
    <w:rsid w:val="00167760"/>
    <w:rsid w:val="001678C0"/>
    <w:rsid w:val="00167ACA"/>
    <w:rsid w:val="00167DFD"/>
    <w:rsid w:val="00170427"/>
    <w:rsid w:val="00170525"/>
    <w:rsid w:val="00170849"/>
    <w:rsid w:val="00170D0D"/>
    <w:rsid w:val="001728A2"/>
    <w:rsid w:val="00172DB1"/>
    <w:rsid w:val="00174679"/>
    <w:rsid w:val="00175057"/>
    <w:rsid w:val="00175C89"/>
    <w:rsid w:val="00176C42"/>
    <w:rsid w:val="00177A21"/>
    <w:rsid w:val="00180211"/>
    <w:rsid w:val="00180FAA"/>
    <w:rsid w:val="00181088"/>
    <w:rsid w:val="00181DBA"/>
    <w:rsid w:val="001824F8"/>
    <w:rsid w:val="00182E67"/>
    <w:rsid w:val="00184DED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435"/>
    <w:rsid w:val="001A3507"/>
    <w:rsid w:val="001A4C35"/>
    <w:rsid w:val="001A5653"/>
    <w:rsid w:val="001A5AB4"/>
    <w:rsid w:val="001A71DC"/>
    <w:rsid w:val="001B066D"/>
    <w:rsid w:val="001B0942"/>
    <w:rsid w:val="001B2E5A"/>
    <w:rsid w:val="001B385B"/>
    <w:rsid w:val="001B387E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A4B"/>
    <w:rsid w:val="001D4CDB"/>
    <w:rsid w:val="001D4D0B"/>
    <w:rsid w:val="001D4DBD"/>
    <w:rsid w:val="001D4DE8"/>
    <w:rsid w:val="001D612B"/>
    <w:rsid w:val="001D7305"/>
    <w:rsid w:val="001D7FF5"/>
    <w:rsid w:val="001E03A8"/>
    <w:rsid w:val="001E0D1B"/>
    <w:rsid w:val="001E1262"/>
    <w:rsid w:val="001E1C44"/>
    <w:rsid w:val="001E21F6"/>
    <w:rsid w:val="001E2519"/>
    <w:rsid w:val="001E2DC6"/>
    <w:rsid w:val="001E3B12"/>
    <w:rsid w:val="001E436A"/>
    <w:rsid w:val="001E4E33"/>
    <w:rsid w:val="001E5C30"/>
    <w:rsid w:val="001E7713"/>
    <w:rsid w:val="001E7BB4"/>
    <w:rsid w:val="001F03B1"/>
    <w:rsid w:val="001F2CAD"/>
    <w:rsid w:val="001F30F7"/>
    <w:rsid w:val="001F3468"/>
    <w:rsid w:val="001F3752"/>
    <w:rsid w:val="001F3DBE"/>
    <w:rsid w:val="001F5524"/>
    <w:rsid w:val="001F55EE"/>
    <w:rsid w:val="001F75C1"/>
    <w:rsid w:val="001F77C4"/>
    <w:rsid w:val="001F7FF1"/>
    <w:rsid w:val="00201C15"/>
    <w:rsid w:val="002022C3"/>
    <w:rsid w:val="002024AF"/>
    <w:rsid w:val="00202CA8"/>
    <w:rsid w:val="00202F87"/>
    <w:rsid w:val="00204441"/>
    <w:rsid w:val="002044C5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50B"/>
    <w:rsid w:val="00211683"/>
    <w:rsid w:val="00211840"/>
    <w:rsid w:val="00211E4F"/>
    <w:rsid w:val="0021371F"/>
    <w:rsid w:val="00213D8E"/>
    <w:rsid w:val="00213F78"/>
    <w:rsid w:val="002148CE"/>
    <w:rsid w:val="00214944"/>
    <w:rsid w:val="00214A49"/>
    <w:rsid w:val="00214EB1"/>
    <w:rsid w:val="00215139"/>
    <w:rsid w:val="00215873"/>
    <w:rsid w:val="00215FD3"/>
    <w:rsid w:val="00216FA3"/>
    <w:rsid w:val="00220812"/>
    <w:rsid w:val="00221911"/>
    <w:rsid w:val="0022196E"/>
    <w:rsid w:val="00223550"/>
    <w:rsid w:val="00225F8E"/>
    <w:rsid w:val="002272C7"/>
    <w:rsid w:val="00227AF0"/>
    <w:rsid w:val="00231115"/>
    <w:rsid w:val="00231603"/>
    <w:rsid w:val="00231EAD"/>
    <w:rsid w:val="002320C6"/>
    <w:rsid w:val="00232521"/>
    <w:rsid w:val="00232D7F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133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86D"/>
    <w:rsid w:val="0026196F"/>
    <w:rsid w:val="00261E7E"/>
    <w:rsid w:val="0026348E"/>
    <w:rsid w:val="002643AD"/>
    <w:rsid w:val="00265125"/>
    <w:rsid w:val="0026607E"/>
    <w:rsid w:val="00266291"/>
    <w:rsid w:val="00266634"/>
    <w:rsid w:val="00267509"/>
    <w:rsid w:val="00267C99"/>
    <w:rsid w:val="00270029"/>
    <w:rsid w:val="002707D3"/>
    <w:rsid w:val="00270E59"/>
    <w:rsid w:val="002712CE"/>
    <w:rsid w:val="00271967"/>
    <w:rsid w:val="00271A89"/>
    <w:rsid w:val="002725DA"/>
    <w:rsid w:val="002735F2"/>
    <w:rsid w:val="002753C3"/>
    <w:rsid w:val="00275652"/>
    <w:rsid w:val="00275CFD"/>
    <w:rsid w:val="002763C1"/>
    <w:rsid w:val="00277B5D"/>
    <w:rsid w:val="002815CD"/>
    <w:rsid w:val="00281630"/>
    <w:rsid w:val="00283F2A"/>
    <w:rsid w:val="002850BE"/>
    <w:rsid w:val="00285299"/>
    <w:rsid w:val="00285455"/>
    <w:rsid w:val="002856B6"/>
    <w:rsid w:val="00285842"/>
    <w:rsid w:val="002873BC"/>
    <w:rsid w:val="002904D8"/>
    <w:rsid w:val="0029228B"/>
    <w:rsid w:val="002926A6"/>
    <w:rsid w:val="00292ECA"/>
    <w:rsid w:val="002935BF"/>
    <w:rsid w:val="00293F67"/>
    <w:rsid w:val="00293F6B"/>
    <w:rsid w:val="002952DE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50F"/>
    <w:rsid w:val="002A3D13"/>
    <w:rsid w:val="002A44C9"/>
    <w:rsid w:val="002A523D"/>
    <w:rsid w:val="002A5F3A"/>
    <w:rsid w:val="002B036D"/>
    <w:rsid w:val="002B0558"/>
    <w:rsid w:val="002B12C6"/>
    <w:rsid w:val="002B197F"/>
    <w:rsid w:val="002B226F"/>
    <w:rsid w:val="002B2533"/>
    <w:rsid w:val="002B35E8"/>
    <w:rsid w:val="002B3D62"/>
    <w:rsid w:val="002B3D75"/>
    <w:rsid w:val="002B4057"/>
    <w:rsid w:val="002B4130"/>
    <w:rsid w:val="002B4D7F"/>
    <w:rsid w:val="002B6747"/>
    <w:rsid w:val="002B6951"/>
    <w:rsid w:val="002C0709"/>
    <w:rsid w:val="002C0941"/>
    <w:rsid w:val="002C0C90"/>
    <w:rsid w:val="002C1123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60D4"/>
    <w:rsid w:val="002D6AE8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1D3"/>
    <w:rsid w:val="002E541E"/>
    <w:rsid w:val="002E5D22"/>
    <w:rsid w:val="002F01BC"/>
    <w:rsid w:val="002F058C"/>
    <w:rsid w:val="002F09E9"/>
    <w:rsid w:val="002F1E03"/>
    <w:rsid w:val="002F26F0"/>
    <w:rsid w:val="002F2869"/>
    <w:rsid w:val="002F310A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4D7E"/>
    <w:rsid w:val="00316A94"/>
    <w:rsid w:val="00316BCF"/>
    <w:rsid w:val="00316EA6"/>
    <w:rsid w:val="00320402"/>
    <w:rsid w:val="00320998"/>
    <w:rsid w:val="00320CAD"/>
    <w:rsid w:val="00321762"/>
    <w:rsid w:val="0032490A"/>
    <w:rsid w:val="003251BB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2BAF"/>
    <w:rsid w:val="00333B73"/>
    <w:rsid w:val="003347C6"/>
    <w:rsid w:val="0033533E"/>
    <w:rsid w:val="00335B56"/>
    <w:rsid w:val="003365D0"/>
    <w:rsid w:val="00337802"/>
    <w:rsid w:val="00341370"/>
    <w:rsid w:val="0034401F"/>
    <w:rsid w:val="0034410C"/>
    <w:rsid w:val="0034481B"/>
    <w:rsid w:val="00345645"/>
    <w:rsid w:val="00346660"/>
    <w:rsid w:val="00346F52"/>
    <w:rsid w:val="00350613"/>
    <w:rsid w:val="00350D86"/>
    <w:rsid w:val="0035100E"/>
    <w:rsid w:val="003517BC"/>
    <w:rsid w:val="00351A1F"/>
    <w:rsid w:val="00352770"/>
    <w:rsid w:val="003533A8"/>
    <w:rsid w:val="0035369B"/>
    <w:rsid w:val="003542AF"/>
    <w:rsid w:val="003546C7"/>
    <w:rsid w:val="00354721"/>
    <w:rsid w:val="00355493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77415"/>
    <w:rsid w:val="00380B0A"/>
    <w:rsid w:val="00380BA6"/>
    <w:rsid w:val="00381F61"/>
    <w:rsid w:val="00381FFB"/>
    <w:rsid w:val="00384D5A"/>
    <w:rsid w:val="00384D5E"/>
    <w:rsid w:val="003852BA"/>
    <w:rsid w:val="00385F71"/>
    <w:rsid w:val="00386E5C"/>
    <w:rsid w:val="0039009C"/>
    <w:rsid w:val="003917DD"/>
    <w:rsid w:val="003920D0"/>
    <w:rsid w:val="003929EA"/>
    <w:rsid w:val="00392BEF"/>
    <w:rsid w:val="00392F46"/>
    <w:rsid w:val="00393BF0"/>
    <w:rsid w:val="00393BF3"/>
    <w:rsid w:val="003949D2"/>
    <w:rsid w:val="00394BB9"/>
    <w:rsid w:val="00394D2E"/>
    <w:rsid w:val="00394FAF"/>
    <w:rsid w:val="00395667"/>
    <w:rsid w:val="00395D09"/>
    <w:rsid w:val="003A028C"/>
    <w:rsid w:val="003A094E"/>
    <w:rsid w:val="003A0B0F"/>
    <w:rsid w:val="003A138D"/>
    <w:rsid w:val="003A175D"/>
    <w:rsid w:val="003A1AD5"/>
    <w:rsid w:val="003A2466"/>
    <w:rsid w:val="003A2BE6"/>
    <w:rsid w:val="003A2DD9"/>
    <w:rsid w:val="003A2F26"/>
    <w:rsid w:val="003A34C3"/>
    <w:rsid w:val="003A511D"/>
    <w:rsid w:val="003A53A2"/>
    <w:rsid w:val="003A5B32"/>
    <w:rsid w:val="003B006B"/>
    <w:rsid w:val="003B0573"/>
    <w:rsid w:val="003B335E"/>
    <w:rsid w:val="003B36EC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4B"/>
    <w:rsid w:val="003D536F"/>
    <w:rsid w:val="003D6329"/>
    <w:rsid w:val="003D7727"/>
    <w:rsid w:val="003D7F5F"/>
    <w:rsid w:val="003E0177"/>
    <w:rsid w:val="003E04D1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2C65"/>
    <w:rsid w:val="004031FB"/>
    <w:rsid w:val="0040385E"/>
    <w:rsid w:val="00403C7B"/>
    <w:rsid w:val="00403D73"/>
    <w:rsid w:val="004047CC"/>
    <w:rsid w:val="004052BB"/>
    <w:rsid w:val="00405FF2"/>
    <w:rsid w:val="004102B0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0B3"/>
    <w:rsid w:val="004243D3"/>
    <w:rsid w:val="00425B1A"/>
    <w:rsid w:val="00425EB2"/>
    <w:rsid w:val="00427DAF"/>
    <w:rsid w:val="00430C87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56B"/>
    <w:rsid w:val="0044060C"/>
    <w:rsid w:val="00440A8F"/>
    <w:rsid w:val="00440BC9"/>
    <w:rsid w:val="004411A9"/>
    <w:rsid w:val="00441713"/>
    <w:rsid w:val="00441C7D"/>
    <w:rsid w:val="00441FBD"/>
    <w:rsid w:val="004423DE"/>
    <w:rsid w:val="00442E6B"/>
    <w:rsid w:val="004430A5"/>
    <w:rsid w:val="004466F4"/>
    <w:rsid w:val="00447D71"/>
    <w:rsid w:val="00450700"/>
    <w:rsid w:val="00450706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C1A"/>
    <w:rsid w:val="00464767"/>
    <w:rsid w:val="004662CB"/>
    <w:rsid w:val="00466E62"/>
    <w:rsid w:val="004677BD"/>
    <w:rsid w:val="00467931"/>
    <w:rsid w:val="0047171D"/>
    <w:rsid w:val="00471A53"/>
    <w:rsid w:val="00472380"/>
    <w:rsid w:val="00472B9B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576"/>
    <w:rsid w:val="00485B61"/>
    <w:rsid w:val="00485C56"/>
    <w:rsid w:val="00485F7F"/>
    <w:rsid w:val="00486423"/>
    <w:rsid w:val="00490303"/>
    <w:rsid w:val="00490606"/>
    <w:rsid w:val="0049135F"/>
    <w:rsid w:val="0049189C"/>
    <w:rsid w:val="00492EC0"/>
    <w:rsid w:val="00493706"/>
    <w:rsid w:val="00494FD8"/>
    <w:rsid w:val="004956EC"/>
    <w:rsid w:val="00496EAC"/>
    <w:rsid w:val="004970BE"/>
    <w:rsid w:val="00497C82"/>
    <w:rsid w:val="004A14A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614"/>
    <w:rsid w:val="004A6BE9"/>
    <w:rsid w:val="004B0FF3"/>
    <w:rsid w:val="004B1E48"/>
    <w:rsid w:val="004B2B13"/>
    <w:rsid w:val="004B344D"/>
    <w:rsid w:val="004B3704"/>
    <w:rsid w:val="004B38DD"/>
    <w:rsid w:val="004B3AA0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0FE3"/>
    <w:rsid w:val="004E154C"/>
    <w:rsid w:val="004E1997"/>
    <w:rsid w:val="004E2CFD"/>
    <w:rsid w:val="004E30F4"/>
    <w:rsid w:val="004E329A"/>
    <w:rsid w:val="004E3E78"/>
    <w:rsid w:val="004E3EB2"/>
    <w:rsid w:val="004E4E51"/>
    <w:rsid w:val="004E55A7"/>
    <w:rsid w:val="004E5802"/>
    <w:rsid w:val="004E5B57"/>
    <w:rsid w:val="004E65F0"/>
    <w:rsid w:val="004E687F"/>
    <w:rsid w:val="004E740E"/>
    <w:rsid w:val="004E789C"/>
    <w:rsid w:val="004E798A"/>
    <w:rsid w:val="004E7FEE"/>
    <w:rsid w:val="004F01E5"/>
    <w:rsid w:val="004F1A10"/>
    <w:rsid w:val="004F2280"/>
    <w:rsid w:val="004F2394"/>
    <w:rsid w:val="004F2BF5"/>
    <w:rsid w:val="004F3469"/>
    <w:rsid w:val="004F3A52"/>
    <w:rsid w:val="004F41BF"/>
    <w:rsid w:val="004F4C99"/>
    <w:rsid w:val="004F4E0D"/>
    <w:rsid w:val="004F5219"/>
    <w:rsid w:val="004F6607"/>
    <w:rsid w:val="004F680A"/>
    <w:rsid w:val="005005C8"/>
    <w:rsid w:val="005006D7"/>
    <w:rsid w:val="005009B2"/>
    <w:rsid w:val="00500B21"/>
    <w:rsid w:val="00501693"/>
    <w:rsid w:val="005018B8"/>
    <w:rsid w:val="00502E85"/>
    <w:rsid w:val="00503780"/>
    <w:rsid w:val="005037E2"/>
    <w:rsid w:val="00503A15"/>
    <w:rsid w:val="005043FA"/>
    <w:rsid w:val="00505264"/>
    <w:rsid w:val="005054BF"/>
    <w:rsid w:val="00505590"/>
    <w:rsid w:val="005061E7"/>
    <w:rsid w:val="00506FCF"/>
    <w:rsid w:val="00510B76"/>
    <w:rsid w:val="00510F40"/>
    <w:rsid w:val="0051185A"/>
    <w:rsid w:val="005129CE"/>
    <w:rsid w:val="00512CB7"/>
    <w:rsid w:val="00512F00"/>
    <w:rsid w:val="005153DE"/>
    <w:rsid w:val="00516541"/>
    <w:rsid w:val="0051799A"/>
    <w:rsid w:val="005211DC"/>
    <w:rsid w:val="00522273"/>
    <w:rsid w:val="0052251E"/>
    <w:rsid w:val="0052266E"/>
    <w:rsid w:val="00522A15"/>
    <w:rsid w:val="0052312B"/>
    <w:rsid w:val="005236B9"/>
    <w:rsid w:val="00523C46"/>
    <w:rsid w:val="00525F71"/>
    <w:rsid w:val="0052622C"/>
    <w:rsid w:val="00526CC0"/>
    <w:rsid w:val="0052771E"/>
    <w:rsid w:val="00531949"/>
    <w:rsid w:val="00531F26"/>
    <w:rsid w:val="005325E3"/>
    <w:rsid w:val="0053263E"/>
    <w:rsid w:val="0053303D"/>
    <w:rsid w:val="00534894"/>
    <w:rsid w:val="00534A56"/>
    <w:rsid w:val="00534FEB"/>
    <w:rsid w:val="00535669"/>
    <w:rsid w:val="005356D7"/>
    <w:rsid w:val="005357C8"/>
    <w:rsid w:val="00535DE6"/>
    <w:rsid w:val="00536E47"/>
    <w:rsid w:val="0053709F"/>
    <w:rsid w:val="00537375"/>
    <w:rsid w:val="00540C83"/>
    <w:rsid w:val="00541553"/>
    <w:rsid w:val="00541E12"/>
    <w:rsid w:val="00543CCD"/>
    <w:rsid w:val="005445B0"/>
    <w:rsid w:val="00544FD7"/>
    <w:rsid w:val="005452E8"/>
    <w:rsid w:val="00547813"/>
    <w:rsid w:val="00547924"/>
    <w:rsid w:val="00550B2F"/>
    <w:rsid w:val="00550D90"/>
    <w:rsid w:val="00552D2E"/>
    <w:rsid w:val="00553685"/>
    <w:rsid w:val="0055495F"/>
    <w:rsid w:val="0055688D"/>
    <w:rsid w:val="005579CF"/>
    <w:rsid w:val="0056017D"/>
    <w:rsid w:val="00560436"/>
    <w:rsid w:val="005604DF"/>
    <w:rsid w:val="00560576"/>
    <w:rsid w:val="0056111C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C24"/>
    <w:rsid w:val="00567FDB"/>
    <w:rsid w:val="00570CA3"/>
    <w:rsid w:val="0057148D"/>
    <w:rsid w:val="005721D5"/>
    <w:rsid w:val="00572BF4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2AD4"/>
    <w:rsid w:val="0058321D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C96"/>
    <w:rsid w:val="00597D56"/>
    <w:rsid w:val="005A1691"/>
    <w:rsid w:val="005A1E4D"/>
    <w:rsid w:val="005A290F"/>
    <w:rsid w:val="005A5CB2"/>
    <w:rsid w:val="005A77C0"/>
    <w:rsid w:val="005B01BD"/>
    <w:rsid w:val="005B185C"/>
    <w:rsid w:val="005B2669"/>
    <w:rsid w:val="005B2B29"/>
    <w:rsid w:val="005B2BD8"/>
    <w:rsid w:val="005B3E52"/>
    <w:rsid w:val="005B3F1E"/>
    <w:rsid w:val="005B3FBF"/>
    <w:rsid w:val="005B444C"/>
    <w:rsid w:val="005B5BEB"/>
    <w:rsid w:val="005B5CFA"/>
    <w:rsid w:val="005B7549"/>
    <w:rsid w:val="005C0A7C"/>
    <w:rsid w:val="005C1571"/>
    <w:rsid w:val="005C1D0A"/>
    <w:rsid w:val="005C212E"/>
    <w:rsid w:val="005C4E61"/>
    <w:rsid w:val="005C4ED9"/>
    <w:rsid w:val="005C5E46"/>
    <w:rsid w:val="005C6957"/>
    <w:rsid w:val="005C730F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109"/>
    <w:rsid w:val="005D6B8A"/>
    <w:rsid w:val="005E0625"/>
    <w:rsid w:val="005E0732"/>
    <w:rsid w:val="005E0A91"/>
    <w:rsid w:val="005E13D7"/>
    <w:rsid w:val="005E1CE7"/>
    <w:rsid w:val="005E2933"/>
    <w:rsid w:val="005E2DF1"/>
    <w:rsid w:val="005E3BED"/>
    <w:rsid w:val="005E460C"/>
    <w:rsid w:val="005E56FD"/>
    <w:rsid w:val="005E63A3"/>
    <w:rsid w:val="005E7C16"/>
    <w:rsid w:val="005E7D1E"/>
    <w:rsid w:val="005F01E4"/>
    <w:rsid w:val="005F06C0"/>
    <w:rsid w:val="005F0D4F"/>
    <w:rsid w:val="005F116B"/>
    <w:rsid w:val="005F1D34"/>
    <w:rsid w:val="005F2515"/>
    <w:rsid w:val="005F370B"/>
    <w:rsid w:val="005F3944"/>
    <w:rsid w:val="005F3B01"/>
    <w:rsid w:val="005F4474"/>
    <w:rsid w:val="005F4C9D"/>
    <w:rsid w:val="005F51B8"/>
    <w:rsid w:val="005F693D"/>
    <w:rsid w:val="005F6E10"/>
    <w:rsid w:val="005F7314"/>
    <w:rsid w:val="006024A9"/>
    <w:rsid w:val="00602D56"/>
    <w:rsid w:val="00602EDE"/>
    <w:rsid w:val="00602FBB"/>
    <w:rsid w:val="006039FC"/>
    <w:rsid w:val="00603CF4"/>
    <w:rsid w:val="00604564"/>
    <w:rsid w:val="00604D2C"/>
    <w:rsid w:val="006052B2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4CDE"/>
    <w:rsid w:val="00614D68"/>
    <w:rsid w:val="00615C93"/>
    <w:rsid w:val="00615CA7"/>
    <w:rsid w:val="00616476"/>
    <w:rsid w:val="006170F0"/>
    <w:rsid w:val="00620785"/>
    <w:rsid w:val="0062190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5809"/>
    <w:rsid w:val="0063689F"/>
    <w:rsid w:val="00637037"/>
    <w:rsid w:val="006378FB"/>
    <w:rsid w:val="00637A75"/>
    <w:rsid w:val="00640211"/>
    <w:rsid w:val="00641F61"/>
    <w:rsid w:val="00642ECC"/>
    <w:rsid w:val="006431DE"/>
    <w:rsid w:val="006436C7"/>
    <w:rsid w:val="00644173"/>
    <w:rsid w:val="006445DC"/>
    <w:rsid w:val="00644762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2DA1"/>
    <w:rsid w:val="00663235"/>
    <w:rsid w:val="0066429F"/>
    <w:rsid w:val="00664D22"/>
    <w:rsid w:val="00664D2F"/>
    <w:rsid w:val="006651E6"/>
    <w:rsid w:val="00665EAE"/>
    <w:rsid w:val="00666160"/>
    <w:rsid w:val="006661D5"/>
    <w:rsid w:val="00666314"/>
    <w:rsid w:val="00666BD4"/>
    <w:rsid w:val="00666E11"/>
    <w:rsid w:val="006706A2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24CF"/>
    <w:rsid w:val="00682C3B"/>
    <w:rsid w:val="00683A8B"/>
    <w:rsid w:val="00685064"/>
    <w:rsid w:val="006853A0"/>
    <w:rsid w:val="006858AD"/>
    <w:rsid w:val="00686E12"/>
    <w:rsid w:val="00687892"/>
    <w:rsid w:val="00690A7B"/>
    <w:rsid w:val="00690C92"/>
    <w:rsid w:val="00691475"/>
    <w:rsid w:val="00692CBB"/>
    <w:rsid w:val="00693ACF"/>
    <w:rsid w:val="00695369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FF4"/>
    <w:rsid w:val="006A6BF3"/>
    <w:rsid w:val="006A74CC"/>
    <w:rsid w:val="006A762C"/>
    <w:rsid w:val="006A7B2B"/>
    <w:rsid w:val="006A7C10"/>
    <w:rsid w:val="006B0565"/>
    <w:rsid w:val="006B1641"/>
    <w:rsid w:val="006B3AE9"/>
    <w:rsid w:val="006B4CB1"/>
    <w:rsid w:val="006B6341"/>
    <w:rsid w:val="006B6644"/>
    <w:rsid w:val="006B76C1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0BEF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1C8C"/>
    <w:rsid w:val="006E2178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6F77B0"/>
    <w:rsid w:val="00700C98"/>
    <w:rsid w:val="00700DC8"/>
    <w:rsid w:val="00701CDF"/>
    <w:rsid w:val="0070244F"/>
    <w:rsid w:val="007026DD"/>
    <w:rsid w:val="007029A3"/>
    <w:rsid w:val="007050DE"/>
    <w:rsid w:val="0070567E"/>
    <w:rsid w:val="007057A5"/>
    <w:rsid w:val="007060FB"/>
    <w:rsid w:val="007068A1"/>
    <w:rsid w:val="007070CF"/>
    <w:rsid w:val="00710108"/>
    <w:rsid w:val="0071083F"/>
    <w:rsid w:val="0071145F"/>
    <w:rsid w:val="0071329F"/>
    <w:rsid w:val="0071555B"/>
    <w:rsid w:val="00715F74"/>
    <w:rsid w:val="007160B9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4DAE"/>
    <w:rsid w:val="007250F2"/>
    <w:rsid w:val="0072608F"/>
    <w:rsid w:val="00726F5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36CE0"/>
    <w:rsid w:val="007417A7"/>
    <w:rsid w:val="00741D7C"/>
    <w:rsid w:val="00742760"/>
    <w:rsid w:val="00742988"/>
    <w:rsid w:val="00743B5F"/>
    <w:rsid w:val="00746240"/>
    <w:rsid w:val="00747630"/>
    <w:rsid w:val="00747712"/>
    <w:rsid w:val="00753F2D"/>
    <w:rsid w:val="00754C15"/>
    <w:rsid w:val="00754FAC"/>
    <w:rsid w:val="0075556B"/>
    <w:rsid w:val="00755872"/>
    <w:rsid w:val="00757145"/>
    <w:rsid w:val="007573BE"/>
    <w:rsid w:val="0075773F"/>
    <w:rsid w:val="00757C6A"/>
    <w:rsid w:val="00757E0B"/>
    <w:rsid w:val="007614F6"/>
    <w:rsid w:val="00762696"/>
    <w:rsid w:val="00763365"/>
    <w:rsid w:val="007636D6"/>
    <w:rsid w:val="00764B6E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60"/>
    <w:rsid w:val="00785271"/>
    <w:rsid w:val="007857A3"/>
    <w:rsid w:val="00785BBA"/>
    <w:rsid w:val="00787224"/>
    <w:rsid w:val="00787CB6"/>
    <w:rsid w:val="00790D4C"/>
    <w:rsid w:val="00790DD5"/>
    <w:rsid w:val="00792798"/>
    <w:rsid w:val="00793E05"/>
    <w:rsid w:val="00794A0D"/>
    <w:rsid w:val="00794BE5"/>
    <w:rsid w:val="00794C71"/>
    <w:rsid w:val="00794E9E"/>
    <w:rsid w:val="00795021"/>
    <w:rsid w:val="00795591"/>
    <w:rsid w:val="00795885"/>
    <w:rsid w:val="00795B81"/>
    <w:rsid w:val="0079705F"/>
    <w:rsid w:val="00797623"/>
    <w:rsid w:val="007A021B"/>
    <w:rsid w:val="007A3016"/>
    <w:rsid w:val="007A4383"/>
    <w:rsid w:val="007A54F3"/>
    <w:rsid w:val="007A5814"/>
    <w:rsid w:val="007A6F96"/>
    <w:rsid w:val="007A7229"/>
    <w:rsid w:val="007A7F3F"/>
    <w:rsid w:val="007B1591"/>
    <w:rsid w:val="007B3D5C"/>
    <w:rsid w:val="007B43DE"/>
    <w:rsid w:val="007B46D9"/>
    <w:rsid w:val="007B4C0A"/>
    <w:rsid w:val="007B5C05"/>
    <w:rsid w:val="007B67D3"/>
    <w:rsid w:val="007B6B69"/>
    <w:rsid w:val="007B7996"/>
    <w:rsid w:val="007C05CF"/>
    <w:rsid w:val="007C0682"/>
    <w:rsid w:val="007C0841"/>
    <w:rsid w:val="007C0AFB"/>
    <w:rsid w:val="007C1A5A"/>
    <w:rsid w:val="007C1D3C"/>
    <w:rsid w:val="007C270E"/>
    <w:rsid w:val="007C393E"/>
    <w:rsid w:val="007C4277"/>
    <w:rsid w:val="007C4EE6"/>
    <w:rsid w:val="007C60FC"/>
    <w:rsid w:val="007C6187"/>
    <w:rsid w:val="007C6396"/>
    <w:rsid w:val="007C6E06"/>
    <w:rsid w:val="007C75BA"/>
    <w:rsid w:val="007D1EA9"/>
    <w:rsid w:val="007D3118"/>
    <w:rsid w:val="007D3DEE"/>
    <w:rsid w:val="007D402A"/>
    <w:rsid w:val="007D5377"/>
    <w:rsid w:val="007D742C"/>
    <w:rsid w:val="007D7C11"/>
    <w:rsid w:val="007E05B5"/>
    <w:rsid w:val="007E1619"/>
    <w:rsid w:val="007E2A02"/>
    <w:rsid w:val="007E2C17"/>
    <w:rsid w:val="007E3011"/>
    <w:rsid w:val="007E3367"/>
    <w:rsid w:val="007E3636"/>
    <w:rsid w:val="007E40B3"/>
    <w:rsid w:val="007E4991"/>
    <w:rsid w:val="007E4999"/>
    <w:rsid w:val="007E671B"/>
    <w:rsid w:val="007E6D0B"/>
    <w:rsid w:val="007E77E8"/>
    <w:rsid w:val="007E7B09"/>
    <w:rsid w:val="007F16FD"/>
    <w:rsid w:val="007F1A1B"/>
    <w:rsid w:val="007F2465"/>
    <w:rsid w:val="007F29F5"/>
    <w:rsid w:val="007F2C25"/>
    <w:rsid w:val="007F3E4D"/>
    <w:rsid w:val="007F40F5"/>
    <w:rsid w:val="007F4EBF"/>
    <w:rsid w:val="007F5194"/>
    <w:rsid w:val="007F5777"/>
    <w:rsid w:val="007F6FBD"/>
    <w:rsid w:val="00800BEF"/>
    <w:rsid w:val="00800F51"/>
    <w:rsid w:val="008015D7"/>
    <w:rsid w:val="00801C5C"/>
    <w:rsid w:val="00801E1A"/>
    <w:rsid w:val="008027F6"/>
    <w:rsid w:val="0080446B"/>
    <w:rsid w:val="0080606A"/>
    <w:rsid w:val="00806101"/>
    <w:rsid w:val="00807E1F"/>
    <w:rsid w:val="00813E36"/>
    <w:rsid w:val="00814585"/>
    <w:rsid w:val="00814BB0"/>
    <w:rsid w:val="00815449"/>
    <w:rsid w:val="0081647E"/>
    <w:rsid w:val="00816CC2"/>
    <w:rsid w:val="00817261"/>
    <w:rsid w:val="00817E2E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27B22"/>
    <w:rsid w:val="00827E8C"/>
    <w:rsid w:val="00830BF2"/>
    <w:rsid w:val="00832912"/>
    <w:rsid w:val="00833EB0"/>
    <w:rsid w:val="008359A3"/>
    <w:rsid w:val="00836A3D"/>
    <w:rsid w:val="0083718A"/>
    <w:rsid w:val="00837C4A"/>
    <w:rsid w:val="008405B2"/>
    <w:rsid w:val="00840BD5"/>
    <w:rsid w:val="00840CCA"/>
    <w:rsid w:val="008415BC"/>
    <w:rsid w:val="00842E9D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058"/>
    <w:rsid w:val="008622D7"/>
    <w:rsid w:val="00862E01"/>
    <w:rsid w:val="00863DD5"/>
    <w:rsid w:val="00863ECC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A33"/>
    <w:rsid w:val="00876F87"/>
    <w:rsid w:val="008770F2"/>
    <w:rsid w:val="00877ADD"/>
    <w:rsid w:val="0088080F"/>
    <w:rsid w:val="00880DB5"/>
    <w:rsid w:val="00881938"/>
    <w:rsid w:val="00881B76"/>
    <w:rsid w:val="00882796"/>
    <w:rsid w:val="00883167"/>
    <w:rsid w:val="008836ED"/>
    <w:rsid w:val="00883D09"/>
    <w:rsid w:val="00883F50"/>
    <w:rsid w:val="008843BB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3AB7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47D"/>
    <w:rsid w:val="008A568F"/>
    <w:rsid w:val="008A67D3"/>
    <w:rsid w:val="008A68F3"/>
    <w:rsid w:val="008A697B"/>
    <w:rsid w:val="008A7D54"/>
    <w:rsid w:val="008B04BB"/>
    <w:rsid w:val="008B0859"/>
    <w:rsid w:val="008B1B00"/>
    <w:rsid w:val="008B2388"/>
    <w:rsid w:val="008B28D7"/>
    <w:rsid w:val="008B29C5"/>
    <w:rsid w:val="008B2C23"/>
    <w:rsid w:val="008B43B8"/>
    <w:rsid w:val="008B45FF"/>
    <w:rsid w:val="008B587F"/>
    <w:rsid w:val="008B5B0D"/>
    <w:rsid w:val="008B6331"/>
    <w:rsid w:val="008B6E0E"/>
    <w:rsid w:val="008B71DB"/>
    <w:rsid w:val="008B7769"/>
    <w:rsid w:val="008B79B3"/>
    <w:rsid w:val="008C0E6C"/>
    <w:rsid w:val="008C115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6DD5"/>
    <w:rsid w:val="008C7D13"/>
    <w:rsid w:val="008D098F"/>
    <w:rsid w:val="008D1730"/>
    <w:rsid w:val="008D23BD"/>
    <w:rsid w:val="008D34F2"/>
    <w:rsid w:val="008D3772"/>
    <w:rsid w:val="008D3879"/>
    <w:rsid w:val="008D3A3C"/>
    <w:rsid w:val="008D3BF7"/>
    <w:rsid w:val="008D3C51"/>
    <w:rsid w:val="008D51EA"/>
    <w:rsid w:val="008D6ADE"/>
    <w:rsid w:val="008D6E33"/>
    <w:rsid w:val="008D75E2"/>
    <w:rsid w:val="008D7C2F"/>
    <w:rsid w:val="008E0F61"/>
    <w:rsid w:val="008E11CE"/>
    <w:rsid w:val="008E19BB"/>
    <w:rsid w:val="008E1BC1"/>
    <w:rsid w:val="008E28C6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5717"/>
    <w:rsid w:val="008F7805"/>
    <w:rsid w:val="00900622"/>
    <w:rsid w:val="00901383"/>
    <w:rsid w:val="00902214"/>
    <w:rsid w:val="00902B38"/>
    <w:rsid w:val="00902D2D"/>
    <w:rsid w:val="009034AC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684"/>
    <w:rsid w:val="00913A25"/>
    <w:rsid w:val="00915998"/>
    <w:rsid w:val="00915EF9"/>
    <w:rsid w:val="009165A3"/>
    <w:rsid w:val="00916FCE"/>
    <w:rsid w:val="00917A8A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938"/>
    <w:rsid w:val="00930A32"/>
    <w:rsid w:val="0093131A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2A10"/>
    <w:rsid w:val="0094438F"/>
    <w:rsid w:val="00944D8E"/>
    <w:rsid w:val="009459D9"/>
    <w:rsid w:val="00945F18"/>
    <w:rsid w:val="00947B0A"/>
    <w:rsid w:val="00947B92"/>
    <w:rsid w:val="0095138B"/>
    <w:rsid w:val="00951759"/>
    <w:rsid w:val="00952296"/>
    <w:rsid w:val="00953545"/>
    <w:rsid w:val="00953B78"/>
    <w:rsid w:val="009540B2"/>
    <w:rsid w:val="0095495A"/>
    <w:rsid w:val="00955765"/>
    <w:rsid w:val="009558A4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67D78"/>
    <w:rsid w:val="00970589"/>
    <w:rsid w:val="00970E55"/>
    <w:rsid w:val="009710CD"/>
    <w:rsid w:val="009718B8"/>
    <w:rsid w:val="00971B6E"/>
    <w:rsid w:val="00971CBC"/>
    <w:rsid w:val="0097501C"/>
    <w:rsid w:val="009772A7"/>
    <w:rsid w:val="00977EA2"/>
    <w:rsid w:val="00980498"/>
    <w:rsid w:val="00981002"/>
    <w:rsid w:val="009829DB"/>
    <w:rsid w:val="00982D93"/>
    <w:rsid w:val="00983665"/>
    <w:rsid w:val="009841A8"/>
    <w:rsid w:val="00985E4A"/>
    <w:rsid w:val="00986270"/>
    <w:rsid w:val="009865D4"/>
    <w:rsid w:val="00986794"/>
    <w:rsid w:val="00986E61"/>
    <w:rsid w:val="00986ECD"/>
    <w:rsid w:val="00987052"/>
    <w:rsid w:val="00987460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34"/>
    <w:rsid w:val="00996F47"/>
    <w:rsid w:val="00997EF4"/>
    <w:rsid w:val="009A06A1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5DB"/>
    <w:rsid w:val="009B17C9"/>
    <w:rsid w:val="009B1880"/>
    <w:rsid w:val="009B19C9"/>
    <w:rsid w:val="009B3D62"/>
    <w:rsid w:val="009B401B"/>
    <w:rsid w:val="009B4451"/>
    <w:rsid w:val="009B4D2C"/>
    <w:rsid w:val="009B6218"/>
    <w:rsid w:val="009B64BB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D1D"/>
    <w:rsid w:val="009D5E38"/>
    <w:rsid w:val="009D5F91"/>
    <w:rsid w:val="009D6532"/>
    <w:rsid w:val="009D6A9C"/>
    <w:rsid w:val="009D7079"/>
    <w:rsid w:val="009D72A1"/>
    <w:rsid w:val="009E0529"/>
    <w:rsid w:val="009E05C9"/>
    <w:rsid w:val="009E069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C06"/>
    <w:rsid w:val="009F3EB5"/>
    <w:rsid w:val="009F4F2F"/>
    <w:rsid w:val="009F602B"/>
    <w:rsid w:val="00A014AE"/>
    <w:rsid w:val="00A025A5"/>
    <w:rsid w:val="00A02B19"/>
    <w:rsid w:val="00A02CC6"/>
    <w:rsid w:val="00A03969"/>
    <w:rsid w:val="00A0498F"/>
    <w:rsid w:val="00A04A3E"/>
    <w:rsid w:val="00A06600"/>
    <w:rsid w:val="00A06766"/>
    <w:rsid w:val="00A06908"/>
    <w:rsid w:val="00A0742B"/>
    <w:rsid w:val="00A10A21"/>
    <w:rsid w:val="00A10C49"/>
    <w:rsid w:val="00A10CBD"/>
    <w:rsid w:val="00A12696"/>
    <w:rsid w:val="00A1274A"/>
    <w:rsid w:val="00A12EE6"/>
    <w:rsid w:val="00A13327"/>
    <w:rsid w:val="00A15C59"/>
    <w:rsid w:val="00A16015"/>
    <w:rsid w:val="00A16D09"/>
    <w:rsid w:val="00A17536"/>
    <w:rsid w:val="00A21318"/>
    <w:rsid w:val="00A22984"/>
    <w:rsid w:val="00A2321C"/>
    <w:rsid w:val="00A237CD"/>
    <w:rsid w:val="00A2514C"/>
    <w:rsid w:val="00A256C6"/>
    <w:rsid w:val="00A268E9"/>
    <w:rsid w:val="00A26FB8"/>
    <w:rsid w:val="00A31134"/>
    <w:rsid w:val="00A311CC"/>
    <w:rsid w:val="00A316DD"/>
    <w:rsid w:val="00A32A31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BF7"/>
    <w:rsid w:val="00A43C83"/>
    <w:rsid w:val="00A4477E"/>
    <w:rsid w:val="00A459CC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319"/>
    <w:rsid w:val="00A576FA"/>
    <w:rsid w:val="00A57904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0C17"/>
    <w:rsid w:val="00A72F3C"/>
    <w:rsid w:val="00A73010"/>
    <w:rsid w:val="00A73C6D"/>
    <w:rsid w:val="00A7463C"/>
    <w:rsid w:val="00A7479A"/>
    <w:rsid w:val="00A75065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52F6"/>
    <w:rsid w:val="00A86647"/>
    <w:rsid w:val="00A86E36"/>
    <w:rsid w:val="00A87821"/>
    <w:rsid w:val="00A87C8E"/>
    <w:rsid w:val="00A90236"/>
    <w:rsid w:val="00A914F9"/>
    <w:rsid w:val="00A9310C"/>
    <w:rsid w:val="00A949C1"/>
    <w:rsid w:val="00A94BE3"/>
    <w:rsid w:val="00A95607"/>
    <w:rsid w:val="00A956F8"/>
    <w:rsid w:val="00A963C2"/>
    <w:rsid w:val="00A9661F"/>
    <w:rsid w:val="00A9676C"/>
    <w:rsid w:val="00A97FE5"/>
    <w:rsid w:val="00AA0B7A"/>
    <w:rsid w:val="00AA220C"/>
    <w:rsid w:val="00AA33C8"/>
    <w:rsid w:val="00AA371A"/>
    <w:rsid w:val="00AA4BC4"/>
    <w:rsid w:val="00AA59D2"/>
    <w:rsid w:val="00AA6218"/>
    <w:rsid w:val="00AA6E66"/>
    <w:rsid w:val="00AA78AF"/>
    <w:rsid w:val="00AB04B4"/>
    <w:rsid w:val="00AB1F2E"/>
    <w:rsid w:val="00AB2098"/>
    <w:rsid w:val="00AB3012"/>
    <w:rsid w:val="00AB31F9"/>
    <w:rsid w:val="00AB33B7"/>
    <w:rsid w:val="00AB5C7F"/>
    <w:rsid w:val="00AB634D"/>
    <w:rsid w:val="00AB66B0"/>
    <w:rsid w:val="00AB6E91"/>
    <w:rsid w:val="00AB7820"/>
    <w:rsid w:val="00AC0B25"/>
    <w:rsid w:val="00AC1399"/>
    <w:rsid w:val="00AC14A7"/>
    <w:rsid w:val="00AC1EFC"/>
    <w:rsid w:val="00AC2FCF"/>
    <w:rsid w:val="00AC3AAD"/>
    <w:rsid w:val="00AC4C3A"/>
    <w:rsid w:val="00AC5EA7"/>
    <w:rsid w:val="00AC60AC"/>
    <w:rsid w:val="00AC7583"/>
    <w:rsid w:val="00AC787C"/>
    <w:rsid w:val="00AD0341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C83"/>
    <w:rsid w:val="00AD7F51"/>
    <w:rsid w:val="00AE2983"/>
    <w:rsid w:val="00AE33DC"/>
    <w:rsid w:val="00AE396E"/>
    <w:rsid w:val="00AE3B3E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24A"/>
    <w:rsid w:val="00AF5E74"/>
    <w:rsid w:val="00AF648A"/>
    <w:rsid w:val="00AF6E57"/>
    <w:rsid w:val="00AF71A2"/>
    <w:rsid w:val="00AF79BB"/>
    <w:rsid w:val="00B01046"/>
    <w:rsid w:val="00B0116B"/>
    <w:rsid w:val="00B01EAD"/>
    <w:rsid w:val="00B02100"/>
    <w:rsid w:val="00B021FB"/>
    <w:rsid w:val="00B026EE"/>
    <w:rsid w:val="00B03617"/>
    <w:rsid w:val="00B04843"/>
    <w:rsid w:val="00B0509B"/>
    <w:rsid w:val="00B0532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34"/>
    <w:rsid w:val="00B14853"/>
    <w:rsid w:val="00B151C8"/>
    <w:rsid w:val="00B15248"/>
    <w:rsid w:val="00B15FB7"/>
    <w:rsid w:val="00B16E00"/>
    <w:rsid w:val="00B2075C"/>
    <w:rsid w:val="00B21160"/>
    <w:rsid w:val="00B21750"/>
    <w:rsid w:val="00B21842"/>
    <w:rsid w:val="00B21D17"/>
    <w:rsid w:val="00B221A4"/>
    <w:rsid w:val="00B22229"/>
    <w:rsid w:val="00B2261B"/>
    <w:rsid w:val="00B25067"/>
    <w:rsid w:val="00B25265"/>
    <w:rsid w:val="00B25ACC"/>
    <w:rsid w:val="00B26217"/>
    <w:rsid w:val="00B264C5"/>
    <w:rsid w:val="00B27869"/>
    <w:rsid w:val="00B27E7F"/>
    <w:rsid w:val="00B3008D"/>
    <w:rsid w:val="00B302A1"/>
    <w:rsid w:val="00B30838"/>
    <w:rsid w:val="00B30A1C"/>
    <w:rsid w:val="00B320B6"/>
    <w:rsid w:val="00B3385D"/>
    <w:rsid w:val="00B344F9"/>
    <w:rsid w:val="00B34C30"/>
    <w:rsid w:val="00B35B7E"/>
    <w:rsid w:val="00B36F22"/>
    <w:rsid w:val="00B37730"/>
    <w:rsid w:val="00B4027B"/>
    <w:rsid w:val="00B40D75"/>
    <w:rsid w:val="00B40F98"/>
    <w:rsid w:val="00B41180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1D0D"/>
    <w:rsid w:val="00B52076"/>
    <w:rsid w:val="00B5270A"/>
    <w:rsid w:val="00B532A4"/>
    <w:rsid w:val="00B538A9"/>
    <w:rsid w:val="00B54367"/>
    <w:rsid w:val="00B5445C"/>
    <w:rsid w:val="00B55864"/>
    <w:rsid w:val="00B55A76"/>
    <w:rsid w:val="00B55DE3"/>
    <w:rsid w:val="00B56206"/>
    <w:rsid w:val="00B572CE"/>
    <w:rsid w:val="00B575D9"/>
    <w:rsid w:val="00B5791E"/>
    <w:rsid w:val="00B6048A"/>
    <w:rsid w:val="00B613BB"/>
    <w:rsid w:val="00B66528"/>
    <w:rsid w:val="00B670B3"/>
    <w:rsid w:val="00B67FF4"/>
    <w:rsid w:val="00B709B2"/>
    <w:rsid w:val="00B710E4"/>
    <w:rsid w:val="00B71712"/>
    <w:rsid w:val="00B72681"/>
    <w:rsid w:val="00B73755"/>
    <w:rsid w:val="00B740AC"/>
    <w:rsid w:val="00B75DFE"/>
    <w:rsid w:val="00B76CAB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45D0"/>
    <w:rsid w:val="00B94D1E"/>
    <w:rsid w:val="00B95792"/>
    <w:rsid w:val="00B95980"/>
    <w:rsid w:val="00B95BC1"/>
    <w:rsid w:val="00B96DA5"/>
    <w:rsid w:val="00B97302"/>
    <w:rsid w:val="00BA0C8E"/>
    <w:rsid w:val="00BA111C"/>
    <w:rsid w:val="00BA2D8D"/>
    <w:rsid w:val="00BA2F54"/>
    <w:rsid w:val="00BA3DCA"/>
    <w:rsid w:val="00BA570F"/>
    <w:rsid w:val="00BA5A0C"/>
    <w:rsid w:val="00BA6101"/>
    <w:rsid w:val="00BA7C15"/>
    <w:rsid w:val="00BA7C34"/>
    <w:rsid w:val="00BA7F7F"/>
    <w:rsid w:val="00BB03F7"/>
    <w:rsid w:val="00BB142B"/>
    <w:rsid w:val="00BB1706"/>
    <w:rsid w:val="00BB2276"/>
    <w:rsid w:val="00BB3230"/>
    <w:rsid w:val="00BB344E"/>
    <w:rsid w:val="00BB4781"/>
    <w:rsid w:val="00BB5206"/>
    <w:rsid w:val="00BB58AE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D7FE6"/>
    <w:rsid w:val="00BE12A7"/>
    <w:rsid w:val="00BE1CA7"/>
    <w:rsid w:val="00BE20F5"/>
    <w:rsid w:val="00BE2C34"/>
    <w:rsid w:val="00BE46C8"/>
    <w:rsid w:val="00BE4A4C"/>
    <w:rsid w:val="00BE54AF"/>
    <w:rsid w:val="00BE60DB"/>
    <w:rsid w:val="00BE6F3D"/>
    <w:rsid w:val="00BE762F"/>
    <w:rsid w:val="00BE7654"/>
    <w:rsid w:val="00BE77CA"/>
    <w:rsid w:val="00BE7ADE"/>
    <w:rsid w:val="00BE7B3B"/>
    <w:rsid w:val="00BE7B46"/>
    <w:rsid w:val="00BF1E33"/>
    <w:rsid w:val="00BF30F3"/>
    <w:rsid w:val="00BF3D0D"/>
    <w:rsid w:val="00BF4DBF"/>
    <w:rsid w:val="00BF75B4"/>
    <w:rsid w:val="00BF7A5B"/>
    <w:rsid w:val="00C0097B"/>
    <w:rsid w:val="00C02800"/>
    <w:rsid w:val="00C03820"/>
    <w:rsid w:val="00C03CDA"/>
    <w:rsid w:val="00C03D2A"/>
    <w:rsid w:val="00C03DA0"/>
    <w:rsid w:val="00C04271"/>
    <w:rsid w:val="00C058E8"/>
    <w:rsid w:val="00C05CAD"/>
    <w:rsid w:val="00C0698B"/>
    <w:rsid w:val="00C06D90"/>
    <w:rsid w:val="00C0732D"/>
    <w:rsid w:val="00C0797C"/>
    <w:rsid w:val="00C07F19"/>
    <w:rsid w:val="00C104C9"/>
    <w:rsid w:val="00C10AAA"/>
    <w:rsid w:val="00C11278"/>
    <w:rsid w:val="00C12F64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4A9"/>
    <w:rsid w:val="00C31E9E"/>
    <w:rsid w:val="00C330DD"/>
    <w:rsid w:val="00C3370C"/>
    <w:rsid w:val="00C33E16"/>
    <w:rsid w:val="00C34B14"/>
    <w:rsid w:val="00C34B76"/>
    <w:rsid w:val="00C354C0"/>
    <w:rsid w:val="00C366FE"/>
    <w:rsid w:val="00C37AD0"/>
    <w:rsid w:val="00C40345"/>
    <w:rsid w:val="00C40663"/>
    <w:rsid w:val="00C406EE"/>
    <w:rsid w:val="00C407C8"/>
    <w:rsid w:val="00C410FC"/>
    <w:rsid w:val="00C43486"/>
    <w:rsid w:val="00C436FB"/>
    <w:rsid w:val="00C44A74"/>
    <w:rsid w:val="00C45023"/>
    <w:rsid w:val="00C46F63"/>
    <w:rsid w:val="00C47560"/>
    <w:rsid w:val="00C4763A"/>
    <w:rsid w:val="00C47890"/>
    <w:rsid w:val="00C47DE7"/>
    <w:rsid w:val="00C47E98"/>
    <w:rsid w:val="00C5091C"/>
    <w:rsid w:val="00C509E3"/>
    <w:rsid w:val="00C51AA7"/>
    <w:rsid w:val="00C51C34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0254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3C64"/>
    <w:rsid w:val="00C8428C"/>
    <w:rsid w:val="00C842B4"/>
    <w:rsid w:val="00C84C9B"/>
    <w:rsid w:val="00C85A03"/>
    <w:rsid w:val="00C85ADF"/>
    <w:rsid w:val="00C86441"/>
    <w:rsid w:val="00C86BAF"/>
    <w:rsid w:val="00C90E66"/>
    <w:rsid w:val="00C910D4"/>
    <w:rsid w:val="00C91849"/>
    <w:rsid w:val="00C9227D"/>
    <w:rsid w:val="00C92F70"/>
    <w:rsid w:val="00C931A3"/>
    <w:rsid w:val="00C934E3"/>
    <w:rsid w:val="00C9383B"/>
    <w:rsid w:val="00C93D6C"/>
    <w:rsid w:val="00C95C4E"/>
    <w:rsid w:val="00C96422"/>
    <w:rsid w:val="00C97F8B"/>
    <w:rsid w:val="00CA0170"/>
    <w:rsid w:val="00CA067F"/>
    <w:rsid w:val="00CA1C4D"/>
    <w:rsid w:val="00CA2B80"/>
    <w:rsid w:val="00CA2D53"/>
    <w:rsid w:val="00CA3D14"/>
    <w:rsid w:val="00CA3EC1"/>
    <w:rsid w:val="00CA4FFB"/>
    <w:rsid w:val="00CA504D"/>
    <w:rsid w:val="00CA5890"/>
    <w:rsid w:val="00CA5F2F"/>
    <w:rsid w:val="00CA67D2"/>
    <w:rsid w:val="00CA6D97"/>
    <w:rsid w:val="00CA7228"/>
    <w:rsid w:val="00CB0EC6"/>
    <w:rsid w:val="00CB151C"/>
    <w:rsid w:val="00CB16BE"/>
    <w:rsid w:val="00CB1D8D"/>
    <w:rsid w:val="00CB1F88"/>
    <w:rsid w:val="00CB279D"/>
    <w:rsid w:val="00CB4E75"/>
    <w:rsid w:val="00CB5958"/>
    <w:rsid w:val="00CB7683"/>
    <w:rsid w:val="00CB77E4"/>
    <w:rsid w:val="00CC0E8D"/>
    <w:rsid w:val="00CC15D8"/>
    <w:rsid w:val="00CC1856"/>
    <w:rsid w:val="00CC259F"/>
    <w:rsid w:val="00CC27D7"/>
    <w:rsid w:val="00CC32AA"/>
    <w:rsid w:val="00CC33AA"/>
    <w:rsid w:val="00CC3E2A"/>
    <w:rsid w:val="00CC4804"/>
    <w:rsid w:val="00CC4867"/>
    <w:rsid w:val="00CC48A3"/>
    <w:rsid w:val="00CC55E5"/>
    <w:rsid w:val="00CC5E5C"/>
    <w:rsid w:val="00CC6889"/>
    <w:rsid w:val="00CC68E5"/>
    <w:rsid w:val="00CC69A1"/>
    <w:rsid w:val="00CC6AB8"/>
    <w:rsid w:val="00CC74C7"/>
    <w:rsid w:val="00CC7DD3"/>
    <w:rsid w:val="00CD0C32"/>
    <w:rsid w:val="00CD0D40"/>
    <w:rsid w:val="00CD2A8E"/>
    <w:rsid w:val="00CD2E1C"/>
    <w:rsid w:val="00CD30E6"/>
    <w:rsid w:val="00CD35E4"/>
    <w:rsid w:val="00CD3E66"/>
    <w:rsid w:val="00CD3F07"/>
    <w:rsid w:val="00CD5289"/>
    <w:rsid w:val="00CD705B"/>
    <w:rsid w:val="00CD7741"/>
    <w:rsid w:val="00CD78FA"/>
    <w:rsid w:val="00CD7A05"/>
    <w:rsid w:val="00CD7F30"/>
    <w:rsid w:val="00CE05CC"/>
    <w:rsid w:val="00CE07EF"/>
    <w:rsid w:val="00CE0B6E"/>
    <w:rsid w:val="00CE1442"/>
    <w:rsid w:val="00CE2389"/>
    <w:rsid w:val="00CE3448"/>
    <w:rsid w:val="00CE37E9"/>
    <w:rsid w:val="00CE4FC9"/>
    <w:rsid w:val="00CE5E44"/>
    <w:rsid w:val="00CE7A38"/>
    <w:rsid w:val="00CE7DB9"/>
    <w:rsid w:val="00CF025F"/>
    <w:rsid w:val="00CF05AF"/>
    <w:rsid w:val="00CF0877"/>
    <w:rsid w:val="00CF0DF2"/>
    <w:rsid w:val="00CF15B9"/>
    <w:rsid w:val="00CF18FA"/>
    <w:rsid w:val="00CF2658"/>
    <w:rsid w:val="00CF401E"/>
    <w:rsid w:val="00CF4731"/>
    <w:rsid w:val="00CF52D6"/>
    <w:rsid w:val="00CF5B92"/>
    <w:rsid w:val="00CF5C3A"/>
    <w:rsid w:val="00D008B3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0A3F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0FAE"/>
    <w:rsid w:val="00D31220"/>
    <w:rsid w:val="00D3162A"/>
    <w:rsid w:val="00D31C90"/>
    <w:rsid w:val="00D32A7A"/>
    <w:rsid w:val="00D32C01"/>
    <w:rsid w:val="00D33065"/>
    <w:rsid w:val="00D33DF0"/>
    <w:rsid w:val="00D33E92"/>
    <w:rsid w:val="00D34CA6"/>
    <w:rsid w:val="00D35889"/>
    <w:rsid w:val="00D35B12"/>
    <w:rsid w:val="00D37164"/>
    <w:rsid w:val="00D37507"/>
    <w:rsid w:val="00D3764A"/>
    <w:rsid w:val="00D3796E"/>
    <w:rsid w:val="00D41575"/>
    <w:rsid w:val="00D42085"/>
    <w:rsid w:val="00D42111"/>
    <w:rsid w:val="00D4285D"/>
    <w:rsid w:val="00D436F1"/>
    <w:rsid w:val="00D43F69"/>
    <w:rsid w:val="00D445DF"/>
    <w:rsid w:val="00D44973"/>
    <w:rsid w:val="00D44EC2"/>
    <w:rsid w:val="00D4518F"/>
    <w:rsid w:val="00D4566B"/>
    <w:rsid w:val="00D45768"/>
    <w:rsid w:val="00D45804"/>
    <w:rsid w:val="00D461E0"/>
    <w:rsid w:val="00D462C3"/>
    <w:rsid w:val="00D467D2"/>
    <w:rsid w:val="00D46A22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50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6BA4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66F"/>
    <w:rsid w:val="00D75DB0"/>
    <w:rsid w:val="00D77305"/>
    <w:rsid w:val="00D7741F"/>
    <w:rsid w:val="00D80207"/>
    <w:rsid w:val="00D80F84"/>
    <w:rsid w:val="00D80FCC"/>
    <w:rsid w:val="00D82156"/>
    <w:rsid w:val="00D825F9"/>
    <w:rsid w:val="00D830CB"/>
    <w:rsid w:val="00D8405C"/>
    <w:rsid w:val="00D85331"/>
    <w:rsid w:val="00D860DA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97BD2"/>
    <w:rsid w:val="00D97DED"/>
    <w:rsid w:val="00DA131C"/>
    <w:rsid w:val="00DA3848"/>
    <w:rsid w:val="00DA4229"/>
    <w:rsid w:val="00DA7F24"/>
    <w:rsid w:val="00DB0386"/>
    <w:rsid w:val="00DB1BFE"/>
    <w:rsid w:val="00DB470F"/>
    <w:rsid w:val="00DB48EC"/>
    <w:rsid w:val="00DB6DA1"/>
    <w:rsid w:val="00DB7BEC"/>
    <w:rsid w:val="00DC14B4"/>
    <w:rsid w:val="00DC15A8"/>
    <w:rsid w:val="00DC184D"/>
    <w:rsid w:val="00DC18A5"/>
    <w:rsid w:val="00DC3470"/>
    <w:rsid w:val="00DC3C22"/>
    <w:rsid w:val="00DC43D1"/>
    <w:rsid w:val="00DC4A30"/>
    <w:rsid w:val="00DC4D9D"/>
    <w:rsid w:val="00DC66BB"/>
    <w:rsid w:val="00DC70B3"/>
    <w:rsid w:val="00DD02F4"/>
    <w:rsid w:val="00DD05D7"/>
    <w:rsid w:val="00DD0B9C"/>
    <w:rsid w:val="00DD0D9E"/>
    <w:rsid w:val="00DD1DCF"/>
    <w:rsid w:val="00DD1E05"/>
    <w:rsid w:val="00DD1F45"/>
    <w:rsid w:val="00DD1FF6"/>
    <w:rsid w:val="00DD2648"/>
    <w:rsid w:val="00DD4316"/>
    <w:rsid w:val="00DD4B82"/>
    <w:rsid w:val="00DD5558"/>
    <w:rsid w:val="00DD67E9"/>
    <w:rsid w:val="00DD6C95"/>
    <w:rsid w:val="00DD6E02"/>
    <w:rsid w:val="00DD7B15"/>
    <w:rsid w:val="00DD7BED"/>
    <w:rsid w:val="00DD7E22"/>
    <w:rsid w:val="00DE0374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55B2"/>
    <w:rsid w:val="00DF64F2"/>
    <w:rsid w:val="00DF657A"/>
    <w:rsid w:val="00DF674B"/>
    <w:rsid w:val="00E0178A"/>
    <w:rsid w:val="00E0208C"/>
    <w:rsid w:val="00E028DB"/>
    <w:rsid w:val="00E05269"/>
    <w:rsid w:val="00E05DDC"/>
    <w:rsid w:val="00E0685C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17D83"/>
    <w:rsid w:val="00E17D9E"/>
    <w:rsid w:val="00E20192"/>
    <w:rsid w:val="00E20594"/>
    <w:rsid w:val="00E21B91"/>
    <w:rsid w:val="00E22CFA"/>
    <w:rsid w:val="00E22F0E"/>
    <w:rsid w:val="00E23178"/>
    <w:rsid w:val="00E234BC"/>
    <w:rsid w:val="00E25617"/>
    <w:rsid w:val="00E25B5B"/>
    <w:rsid w:val="00E27238"/>
    <w:rsid w:val="00E278E8"/>
    <w:rsid w:val="00E27D21"/>
    <w:rsid w:val="00E32978"/>
    <w:rsid w:val="00E32B9D"/>
    <w:rsid w:val="00E33450"/>
    <w:rsid w:val="00E336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2A9"/>
    <w:rsid w:val="00E45C78"/>
    <w:rsid w:val="00E4604D"/>
    <w:rsid w:val="00E468F2"/>
    <w:rsid w:val="00E4721D"/>
    <w:rsid w:val="00E504CF"/>
    <w:rsid w:val="00E51874"/>
    <w:rsid w:val="00E51A1C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0BB5"/>
    <w:rsid w:val="00E7107D"/>
    <w:rsid w:val="00E71169"/>
    <w:rsid w:val="00E71718"/>
    <w:rsid w:val="00E72206"/>
    <w:rsid w:val="00E72F30"/>
    <w:rsid w:val="00E7303B"/>
    <w:rsid w:val="00E73F48"/>
    <w:rsid w:val="00E7474D"/>
    <w:rsid w:val="00E75A3D"/>
    <w:rsid w:val="00E76985"/>
    <w:rsid w:val="00E776A9"/>
    <w:rsid w:val="00E77715"/>
    <w:rsid w:val="00E83470"/>
    <w:rsid w:val="00E83904"/>
    <w:rsid w:val="00E839A0"/>
    <w:rsid w:val="00E83D01"/>
    <w:rsid w:val="00E84307"/>
    <w:rsid w:val="00E84EE3"/>
    <w:rsid w:val="00E8544C"/>
    <w:rsid w:val="00E8580F"/>
    <w:rsid w:val="00E8631C"/>
    <w:rsid w:val="00E86988"/>
    <w:rsid w:val="00E869F5"/>
    <w:rsid w:val="00E87F19"/>
    <w:rsid w:val="00E90892"/>
    <w:rsid w:val="00E91709"/>
    <w:rsid w:val="00E923E1"/>
    <w:rsid w:val="00E92F2D"/>
    <w:rsid w:val="00E94BD3"/>
    <w:rsid w:val="00E9578A"/>
    <w:rsid w:val="00E95CA1"/>
    <w:rsid w:val="00E95E04"/>
    <w:rsid w:val="00E95E94"/>
    <w:rsid w:val="00E962FF"/>
    <w:rsid w:val="00E97E5B"/>
    <w:rsid w:val="00EA0E44"/>
    <w:rsid w:val="00EA0F12"/>
    <w:rsid w:val="00EA148E"/>
    <w:rsid w:val="00EA32B3"/>
    <w:rsid w:val="00EA33E3"/>
    <w:rsid w:val="00EA38FD"/>
    <w:rsid w:val="00EA4BA0"/>
    <w:rsid w:val="00EA543A"/>
    <w:rsid w:val="00EA552F"/>
    <w:rsid w:val="00EA55E5"/>
    <w:rsid w:val="00EA5680"/>
    <w:rsid w:val="00EA6133"/>
    <w:rsid w:val="00EA6514"/>
    <w:rsid w:val="00EA6A91"/>
    <w:rsid w:val="00EB056A"/>
    <w:rsid w:val="00EB20B3"/>
    <w:rsid w:val="00EB21D9"/>
    <w:rsid w:val="00EB2E92"/>
    <w:rsid w:val="00EB2EB0"/>
    <w:rsid w:val="00EB527C"/>
    <w:rsid w:val="00EB63DF"/>
    <w:rsid w:val="00EB689F"/>
    <w:rsid w:val="00EB6B9B"/>
    <w:rsid w:val="00EB7490"/>
    <w:rsid w:val="00EC04D0"/>
    <w:rsid w:val="00EC067E"/>
    <w:rsid w:val="00EC0779"/>
    <w:rsid w:val="00EC1565"/>
    <w:rsid w:val="00EC15EF"/>
    <w:rsid w:val="00EC4C74"/>
    <w:rsid w:val="00EC4E1D"/>
    <w:rsid w:val="00EC5EA6"/>
    <w:rsid w:val="00EC5FAA"/>
    <w:rsid w:val="00ED00E9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EF7E80"/>
    <w:rsid w:val="00F006C2"/>
    <w:rsid w:val="00F0160A"/>
    <w:rsid w:val="00F022CF"/>
    <w:rsid w:val="00F02F9B"/>
    <w:rsid w:val="00F037E7"/>
    <w:rsid w:val="00F03F44"/>
    <w:rsid w:val="00F04F68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1DC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24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CDA"/>
    <w:rsid w:val="00F45D26"/>
    <w:rsid w:val="00F45EC2"/>
    <w:rsid w:val="00F46238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02C0"/>
    <w:rsid w:val="00F612E5"/>
    <w:rsid w:val="00F63094"/>
    <w:rsid w:val="00F63554"/>
    <w:rsid w:val="00F63743"/>
    <w:rsid w:val="00F65911"/>
    <w:rsid w:val="00F65C7A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343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8FF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26B2"/>
    <w:rsid w:val="00FA3089"/>
    <w:rsid w:val="00FA45BA"/>
    <w:rsid w:val="00FA5644"/>
    <w:rsid w:val="00FA57FF"/>
    <w:rsid w:val="00FA592C"/>
    <w:rsid w:val="00FA6DA0"/>
    <w:rsid w:val="00FA7D2F"/>
    <w:rsid w:val="00FA7D31"/>
    <w:rsid w:val="00FB1B14"/>
    <w:rsid w:val="00FB1DAD"/>
    <w:rsid w:val="00FB235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0B2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3C9C"/>
    <w:rsid w:val="00FF3F3E"/>
    <w:rsid w:val="00FF4268"/>
    <w:rsid w:val="00FF49BA"/>
    <w:rsid w:val="00FF50D7"/>
    <w:rsid w:val="00FF5C88"/>
    <w:rsid w:val="00FF5D5A"/>
    <w:rsid w:val="00FF63C3"/>
    <w:rsid w:val="00FF656D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4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microsoft.com/office/2014/relationships/chartEx" Target="charts/chartEx1.xm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JULHO%2023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JUNHO%2023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JULHO%2023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JULHO%2023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JULHO%2023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JULHO%2023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JULHO%2023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JULHO%2023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https://metrosp-my.sharepoint.com/personal/lcsapienza_metrosp_com_br/Documents/R212460/SIC/RELAT&#211;RIOS%20MENSAIS%20SIC/Relatorio%20Rascunho/JULHO%2023RASCUNHO%20TODOS%20GRAFICOS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Julho de 2023</c:v>
                </c:pt>
                <c:pt idx="1">
                  <c:v>Junho de 2023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204</c:v>
                </c:pt>
                <c:pt idx="1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E4-40E7-8CC7-A0B1B7DAE67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58064968"/>
        <c:axId val="958065296"/>
      </c:barChart>
      <c:catAx>
        <c:axId val="958064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58065296"/>
        <c:crosses val="autoZero"/>
        <c:auto val="1"/>
        <c:lblAlgn val="ctr"/>
        <c:lblOffset val="100"/>
        <c:noMultiLvlLbl val="0"/>
      </c:catAx>
      <c:valAx>
        <c:axId val="958065296"/>
        <c:scaling>
          <c:orientation val="minMax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958064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6-41CC-A5B9-E2307A6C557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C6-41CC-A5B9-E2307A6C55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Junho  de 2022</c:v>
                </c:pt>
                <c:pt idx="1">
                  <c:v>Junho de 2023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161</c:v>
                </c:pt>
                <c:pt idx="1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46-48E8-A258-3DD68DA4AA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82729896"/>
        <c:axId val="882729568"/>
      </c:barChart>
      <c:catAx>
        <c:axId val="88272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29568"/>
        <c:crosses val="autoZero"/>
        <c:auto val="1"/>
        <c:lblAlgn val="ctr"/>
        <c:lblOffset val="100"/>
        <c:noMultiLvlLbl val="0"/>
      </c:catAx>
      <c:valAx>
        <c:axId val="88272956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88272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612608695652174"/>
          <c:w val="0.65233934957744555"/>
          <c:h val="0.7169999999999999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54A-408A-B147-B5453E25922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54A-408A-B147-B5453E25922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54A-408A-B147-B5453E25922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54A-408A-B147-B5453E25922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54A-408A-B147-B5453E25922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54A-408A-B147-B5453E25922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54A-408A-B147-B5453E25922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ASSUNTO'!$A$3:$A$9</c:f>
              <c:strCache>
                <c:ptCount val="7"/>
                <c:pt idx="0">
                  <c:v>Expansão - Projetos/Obras</c:v>
                </c:pt>
                <c:pt idx="1">
                  <c:v>Outros</c:v>
                </c:pt>
                <c:pt idx="2">
                  <c:v>Expansão - Planejamento</c:v>
                </c:pt>
                <c:pt idx="3">
                  <c:v>Recursos Humanos</c:v>
                </c:pt>
                <c:pt idx="4">
                  <c:v>Serviços ao Cliente</c:v>
                </c:pt>
                <c:pt idx="5">
                  <c:v>Administração/Institucional</c:v>
                </c:pt>
                <c:pt idx="6">
                  <c:v>Operação</c:v>
                </c:pt>
              </c:strCache>
            </c:strRef>
          </c:cat>
          <c:val>
            <c:numRef>
              <c:f>'TOTAL DE DEMANDAS POR ASSUNTO'!$B$3:$B$9</c:f>
              <c:numCache>
                <c:formatCode>General</c:formatCode>
                <c:ptCount val="7"/>
                <c:pt idx="0">
                  <c:v>165</c:v>
                </c:pt>
                <c:pt idx="1">
                  <c:v>11</c:v>
                </c:pt>
                <c:pt idx="2">
                  <c:v>8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54A-408A-B147-B5453E25922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741167358901722"/>
          <c:y val="6.0596028757274885E-2"/>
          <c:w val="0.28208687993075116"/>
          <c:h val="0.891851420746319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jul/23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ANT.'!$B$4:$B$26</c:f>
              <c:strCache>
                <c:ptCount val="7"/>
                <c:pt idx="1">
                  <c:v>Expansão - Projetos/Obras</c:v>
                </c:pt>
                <c:pt idx="2">
                  <c:v>Expansão e Planejamento</c:v>
                </c:pt>
                <c:pt idx="3">
                  <c:v>Recursos Humanos</c:v>
                </c:pt>
                <c:pt idx="4">
                  <c:v>Serviços ao Cliente</c:v>
                </c:pt>
                <c:pt idx="5">
                  <c:v>Operação</c:v>
                </c:pt>
                <c:pt idx="6">
                  <c:v>Administação/Institucional</c:v>
                </c:pt>
              </c:strCache>
            </c:strRef>
          </c:cat>
          <c:val>
            <c:numRef>
              <c:f>'COMPARATIVO ASSUNTOS ANO ANT.'!$C$4:$C$17</c:f>
              <c:numCache>
                <c:formatCode>General</c:formatCode>
                <c:ptCount val="14"/>
                <c:pt idx="1">
                  <c:v>165</c:v>
                </c:pt>
                <c:pt idx="2">
                  <c:v>8</c:v>
                </c:pt>
                <c:pt idx="3">
                  <c:v>6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32-4D52-A52E-5EC11D711AD4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jul/22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ANT.'!$B$4:$B$26</c:f>
              <c:strCache>
                <c:ptCount val="7"/>
                <c:pt idx="1">
                  <c:v>Expansão - Projetos/Obras</c:v>
                </c:pt>
                <c:pt idx="2">
                  <c:v>Expansão e Planejamento</c:v>
                </c:pt>
                <c:pt idx="3">
                  <c:v>Recursos Humanos</c:v>
                </c:pt>
                <c:pt idx="4">
                  <c:v>Serviços ao Cliente</c:v>
                </c:pt>
                <c:pt idx="5">
                  <c:v>Operação</c:v>
                </c:pt>
                <c:pt idx="6">
                  <c:v>Administação/Institucional</c:v>
                </c:pt>
              </c:strCache>
            </c:strRef>
          </c:cat>
          <c:val>
            <c:numRef>
              <c:f>'COMPARATIVO ASSUNTOS ANO ANT.'!$D$4:$D$17</c:f>
              <c:numCache>
                <c:formatCode>General</c:formatCode>
                <c:ptCount val="14"/>
                <c:pt idx="1">
                  <c:v>136</c:v>
                </c:pt>
                <c:pt idx="2">
                  <c:v>1</c:v>
                </c:pt>
                <c:pt idx="3">
                  <c:v>7</c:v>
                </c:pt>
                <c:pt idx="4">
                  <c:v>3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32-4D52-A52E-5EC11D711AD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9481369852691863E-2"/>
          <c:y val="0.10703433325894991"/>
          <c:w val="0.59379286440869528"/>
          <c:h val="0.7332997545347317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D9B-4E5D-8494-5C2B7ECAA8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D9B-4E5D-8494-5C2B7ECAA8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D9B-4E5D-8494-5C2B7ECAA8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D9B-4E5D-8494-5C2B7ECAA86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D9B-4E5D-8494-5C2B7ECAA86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DD9B-4E5D-8494-5C2B7ECAA86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DD9B-4E5D-8494-5C2B7ECAA86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SOLICITANTES'!$G$4:$G$10</c:f>
              <c:strCache>
                <c:ptCount val="7"/>
                <c:pt idx="0">
                  <c:v>Setor Privado</c:v>
                </c:pt>
                <c:pt idx="1">
                  <c:v>Autônomo</c:v>
                </c:pt>
                <c:pt idx="2">
                  <c:v>Não Específicado</c:v>
                </c:pt>
                <c:pt idx="3">
                  <c:v>Imobiliária</c:v>
                </c:pt>
                <c:pt idx="4">
                  <c:v>Outros</c:v>
                </c:pt>
                <c:pt idx="5">
                  <c:v>Concessionária Pública</c:v>
                </c:pt>
                <c:pt idx="6">
                  <c:v>Servidor Público </c:v>
                </c:pt>
              </c:strCache>
            </c:strRef>
          </c:cat>
          <c:val>
            <c:numRef>
              <c:f>'PERFIL SOLICITANTES'!$H$4:$H$10</c:f>
              <c:numCache>
                <c:formatCode>General</c:formatCode>
                <c:ptCount val="7"/>
                <c:pt idx="0">
                  <c:v>98</c:v>
                </c:pt>
                <c:pt idx="1">
                  <c:v>39</c:v>
                </c:pt>
                <c:pt idx="2">
                  <c:v>20</c:v>
                </c:pt>
                <c:pt idx="3">
                  <c:v>18</c:v>
                </c:pt>
                <c:pt idx="4">
                  <c:v>15</c:v>
                </c:pt>
                <c:pt idx="5">
                  <c:v>7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D9B-4E5D-8494-5C2B7ECAA86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766141732283461"/>
          <c:y val="4.1583552055992998E-2"/>
          <c:w val="0.27567191601049867"/>
          <c:h val="0.940397346165062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055572380375531E-2"/>
          <c:y val="0.15509259259259259"/>
          <c:w val="0.71016444579043003"/>
          <c:h val="0.773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405-4726-850C-E6418D194A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405-4726-850C-E6418D194A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405-4726-850C-E6418D194A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405-4726-850C-E6418D194A8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405-4726-850C-E6418D194A8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405-4726-850C-E6418D194A8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405-4726-850C-E6418D194A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subsidiadoras!$A$23:$A$29</c:f>
              <c:strCache>
                <c:ptCount val="7"/>
                <c:pt idx="0">
                  <c:v>GPR</c:v>
                </c:pt>
                <c:pt idx="1">
                  <c:v>Demais áreas </c:v>
                </c:pt>
                <c:pt idx="2">
                  <c:v>SIC</c:v>
                </c:pt>
                <c:pt idx="3">
                  <c:v>GPA</c:v>
                </c:pt>
                <c:pt idx="4">
                  <c:v>GRH</c:v>
                </c:pt>
                <c:pt idx="5">
                  <c:v>DE</c:v>
                </c:pt>
                <c:pt idx="6">
                  <c:v>GOP</c:v>
                </c:pt>
              </c:strCache>
            </c:strRef>
          </c:cat>
          <c:val>
            <c:numRef>
              <c:f>subsidiadoras!$B$23:$B$29</c:f>
              <c:numCache>
                <c:formatCode>General</c:formatCode>
                <c:ptCount val="7"/>
                <c:pt idx="0">
                  <c:v>139</c:v>
                </c:pt>
                <c:pt idx="1">
                  <c:v>20</c:v>
                </c:pt>
                <c:pt idx="2">
                  <c:v>19</c:v>
                </c:pt>
                <c:pt idx="3">
                  <c:v>11</c:v>
                </c:pt>
                <c:pt idx="4">
                  <c:v>9</c:v>
                </c:pt>
                <c:pt idx="5">
                  <c:v>9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405-4726-850C-E6418D194A8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727559055118112"/>
          <c:y val="9.6930956547098254E-2"/>
          <c:w val="0.18618594791035736"/>
          <c:h val="0.83854549431321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614-4057-A98E-5C676B5F4F35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2A-4755-A3A9-05E4F8091505}"/>
                </c:ext>
              </c:extLst>
            </c:dLbl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14-4057-A98E-5C676B5F4F35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614-4057-A98E-5C676B5F4F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203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14-4057-A98E-5C676B5F4F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EVOLUÇÃO!$A$6:$A$18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Jan a Jul/2023</c:v>
                </c:pt>
                <c:pt idx="12">
                  <c:v>TOTAL </c:v>
                </c:pt>
              </c:strCache>
            </c:strRef>
          </c:cat>
          <c:val>
            <c:numRef>
              <c:f>EVOLUÇÃO!$B$6:$B$18</c:f>
              <c:numCache>
                <c:formatCode>General</c:formatCode>
                <c:ptCount val="13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1242</c:v>
                </c:pt>
                <c:pt idx="12" formatCode="#,##0">
                  <c:v>16157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EC-4649-8F57-935B53ACB12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'PAGINAS MAIS VISITADAS'!$A$3:$A$8</cx:f>
        <cx:lvl ptCount="6">
          <cx:pt idx="0">DEMANDA DE PASSAGEIROS </cx:pt>
          <cx:pt idx="1">RELATÓRIO DE EXPANSÃO </cx:pt>
          <cx:pt idx="2">LICITAÇÕES</cx:pt>
          <cx:pt idx="3">PESQUISA ORIGEM DESTINO </cx:pt>
          <cx:pt idx="4">REMUNERAÇÃO MENSAL</cx:pt>
          <cx:pt idx="5">DESAPROPRIAÇÃO</cx:pt>
        </cx:lvl>
      </cx:strDim>
      <cx:numDim type="val">
        <cx:f>'PAGINAS MAIS VISITADAS'!$B$3:$B$8</cx:f>
        <cx:lvl ptCount="6" formatCode="#.##0">
          <cx:pt idx="0">1083</cx:pt>
          <cx:pt idx="1">1080</cx:pt>
          <cx:pt idx="2">351</cx:pt>
          <cx:pt idx="3">350</cx:pt>
          <cx:pt idx="4">236</cx:pt>
          <cx:pt idx="5">234</cx:pt>
        </cx:lvl>
      </cx:numDim>
    </cx:data>
  </cx:chartData>
  <cx:chart>
    <cx:plotArea>
      <cx:plotAreaRegion>
        <cx:series layoutId="funnel" uniqueId="{D847B31F-DF45-44A0-8ECC-3C8B9A43E4E3}">
          <cx:dataLabels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400" b="1">
                    <a:solidFill>
                      <a:schemeClr val="bg2"/>
                    </a:solidFill>
                  </a:defRPr>
                </a:pPr>
                <a:endParaRPr lang="pt-BR" sz="1400" b="1" i="0" u="none" strike="noStrike" baseline="0">
                  <a:solidFill>
                    <a:schemeClr val="bg2"/>
                  </a:solidFill>
                  <a:latin typeface="Calibri" panose="020F0502020204030204"/>
                </a:endParaRPr>
              </a:p>
            </cx:txPr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1400" b="1"/>
            </a:pPr>
            <a:endParaRPr lang="pt-BR" sz="1400" b="1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endParaRPr>
          </a:p>
        </cx:txPr>
      </cx:axis>
    </cx:plotArea>
  </cx:chart>
  <cx:spPr>
    <a:solidFill>
      <a:schemeClr val="accent5">
        <a:lumMod val="20000"/>
        <a:lumOff val="80000"/>
      </a:schemeClr>
    </a:solidFill>
  </cx:spPr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13,5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13,5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9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19</cp:revision>
  <cp:lastPrinted>2023-08-22T17:01:00Z</cp:lastPrinted>
  <dcterms:created xsi:type="dcterms:W3CDTF">2023-08-08T12:32:00Z</dcterms:created>
  <dcterms:modified xsi:type="dcterms:W3CDTF">2023-08-22T17:49:00Z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